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03D6AF" w14:textId="77777777" w:rsidR="006263AD" w:rsidRPr="004A6B6A" w:rsidRDefault="006263AD" w:rsidP="00F06368">
      <w:pPr>
        <w:spacing w:before="9" w:after="0" w:line="240" w:lineRule="auto"/>
        <w:ind w:right="166"/>
        <w:jc w:val="left"/>
        <w:rPr>
          <w:rFonts w:ascii="Calibri" w:eastAsia="Arial" w:hAnsi="Calibri" w:cs="Calibri"/>
          <w:b/>
          <w:bCs/>
          <w:color w:val="000000" w:themeColor="text1"/>
        </w:rPr>
      </w:pPr>
      <w:r w:rsidRPr="004A6B6A">
        <w:rPr>
          <w:rFonts w:ascii="Calibri" w:eastAsia="Arial" w:hAnsi="Calibri" w:cs="Calibri"/>
          <w:b/>
          <w:bCs/>
          <w:color w:val="000000" w:themeColor="text1"/>
        </w:rPr>
        <w:t>Child</w:t>
      </w:r>
      <w:r w:rsidRPr="004A6B6A">
        <w:rPr>
          <w:rFonts w:ascii="Calibri" w:eastAsia="Arial" w:hAnsi="Calibri" w:cs="Calibri"/>
          <w:b/>
          <w:bCs/>
          <w:color w:val="000000" w:themeColor="text1"/>
          <w:spacing w:val="-2"/>
        </w:rPr>
        <w:t xml:space="preserve"> </w:t>
      </w:r>
      <w:r w:rsidRPr="004A6B6A">
        <w:rPr>
          <w:rFonts w:ascii="Calibri" w:eastAsia="Arial" w:hAnsi="Calibri" w:cs="Calibri"/>
          <w:b/>
          <w:bCs/>
          <w:color w:val="000000" w:themeColor="text1"/>
        </w:rPr>
        <w:t>Pro</w:t>
      </w:r>
      <w:r w:rsidRPr="004A6B6A">
        <w:rPr>
          <w:rFonts w:ascii="Calibri" w:eastAsia="Arial" w:hAnsi="Calibri" w:cs="Calibri"/>
          <w:b/>
          <w:bCs/>
          <w:color w:val="000000" w:themeColor="text1"/>
          <w:spacing w:val="-2"/>
        </w:rPr>
        <w:t>t</w:t>
      </w:r>
      <w:r w:rsidRPr="004A6B6A">
        <w:rPr>
          <w:rFonts w:ascii="Calibri" w:eastAsia="Arial" w:hAnsi="Calibri" w:cs="Calibri"/>
          <w:b/>
          <w:bCs/>
          <w:color w:val="000000" w:themeColor="text1"/>
        </w:rPr>
        <w:t>ec</w:t>
      </w:r>
      <w:r w:rsidRPr="004A6B6A">
        <w:rPr>
          <w:rFonts w:ascii="Calibri" w:eastAsia="Arial" w:hAnsi="Calibri" w:cs="Calibri"/>
          <w:b/>
          <w:bCs/>
          <w:color w:val="000000" w:themeColor="text1"/>
          <w:spacing w:val="1"/>
        </w:rPr>
        <w:t>t</w:t>
      </w:r>
      <w:r w:rsidRPr="004A6B6A">
        <w:rPr>
          <w:rFonts w:ascii="Calibri" w:eastAsia="Arial" w:hAnsi="Calibri" w:cs="Calibri"/>
          <w:b/>
          <w:bCs/>
          <w:color w:val="000000" w:themeColor="text1"/>
        </w:rPr>
        <w:t>ion</w:t>
      </w:r>
      <w:r w:rsidRPr="004A6B6A">
        <w:rPr>
          <w:rFonts w:ascii="Calibri" w:eastAsia="Arial" w:hAnsi="Calibri" w:cs="Calibri"/>
          <w:b/>
          <w:bCs/>
          <w:color w:val="000000" w:themeColor="text1"/>
          <w:spacing w:val="-2"/>
        </w:rPr>
        <w:t xml:space="preserve"> and </w:t>
      </w:r>
      <w:r w:rsidRPr="004A6B6A">
        <w:rPr>
          <w:rFonts w:ascii="Calibri" w:eastAsia="Arial" w:hAnsi="Calibri" w:cs="Calibri"/>
          <w:b/>
          <w:bCs/>
          <w:color w:val="000000" w:themeColor="text1"/>
        </w:rPr>
        <w:t>Safeg</w:t>
      </w:r>
      <w:r w:rsidRPr="004A6B6A">
        <w:rPr>
          <w:rFonts w:ascii="Calibri" w:eastAsia="Arial" w:hAnsi="Calibri" w:cs="Calibri"/>
          <w:b/>
          <w:bCs/>
          <w:color w:val="000000" w:themeColor="text1"/>
          <w:spacing w:val="-2"/>
        </w:rPr>
        <w:t>u</w:t>
      </w:r>
      <w:r w:rsidRPr="004A6B6A">
        <w:rPr>
          <w:rFonts w:ascii="Calibri" w:eastAsia="Arial" w:hAnsi="Calibri" w:cs="Calibri"/>
          <w:b/>
          <w:bCs/>
          <w:color w:val="000000" w:themeColor="text1"/>
        </w:rPr>
        <w:t xml:space="preserve">arding </w:t>
      </w:r>
      <w:r w:rsidRPr="004A6B6A">
        <w:rPr>
          <w:rFonts w:ascii="Calibri" w:eastAsia="Arial" w:hAnsi="Calibri" w:cs="Calibri"/>
          <w:b/>
          <w:bCs/>
          <w:color w:val="000000" w:themeColor="text1"/>
          <w:spacing w:val="-2"/>
        </w:rPr>
        <w:t>P</w:t>
      </w:r>
      <w:r w:rsidRPr="004A6B6A">
        <w:rPr>
          <w:rFonts w:ascii="Calibri" w:eastAsia="Arial" w:hAnsi="Calibri" w:cs="Calibri"/>
          <w:b/>
          <w:bCs/>
          <w:color w:val="000000" w:themeColor="text1"/>
        </w:rPr>
        <w:t>o</w:t>
      </w:r>
      <w:r w:rsidRPr="004A6B6A">
        <w:rPr>
          <w:rFonts w:ascii="Calibri" w:eastAsia="Arial" w:hAnsi="Calibri" w:cs="Calibri"/>
          <w:b/>
          <w:bCs/>
          <w:color w:val="000000" w:themeColor="text1"/>
          <w:spacing w:val="-2"/>
        </w:rPr>
        <w:t>l</w:t>
      </w:r>
      <w:r w:rsidRPr="004A6B6A">
        <w:rPr>
          <w:rFonts w:ascii="Calibri" w:eastAsia="Arial" w:hAnsi="Calibri" w:cs="Calibri"/>
          <w:b/>
          <w:bCs/>
          <w:color w:val="000000" w:themeColor="text1"/>
        </w:rPr>
        <w:t>i</w:t>
      </w:r>
      <w:r w:rsidRPr="004A6B6A">
        <w:rPr>
          <w:rFonts w:ascii="Calibri" w:eastAsia="Arial" w:hAnsi="Calibri" w:cs="Calibri"/>
          <w:b/>
          <w:bCs/>
          <w:color w:val="000000" w:themeColor="text1"/>
          <w:spacing w:val="-3"/>
        </w:rPr>
        <w:t>c</w:t>
      </w:r>
      <w:r w:rsidRPr="004A6B6A">
        <w:rPr>
          <w:rFonts w:ascii="Calibri" w:eastAsia="Arial" w:hAnsi="Calibri" w:cs="Calibri"/>
          <w:b/>
          <w:bCs/>
          <w:color w:val="000000" w:themeColor="text1"/>
        </w:rPr>
        <w:t>y</w:t>
      </w:r>
    </w:p>
    <w:p w14:paraId="527F1BCB" w14:textId="73B45A01" w:rsidR="00F06368" w:rsidRPr="004A6B6A" w:rsidRDefault="00F06368" w:rsidP="00F06368">
      <w:pPr>
        <w:spacing w:before="9" w:after="0" w:line="240" w:lineRule="auto"/>
        <w:ind w:right="875"/>
        <w:jc w:val="left"/>
        <w:rPr>
          <w:rFonts w:ascii="Calibri" w:eastAsia="Arial" w:hAnsi="Calibri" w:cs="Calibri"/>
          <w:b/>
          <w:bCs/>
          <w:color w:val="000000" w:themeColor="text1"/>
        </w:rPr>
      </w:pPr>
    </w:p>
    <w:p w14:paraId="31D8D8BD" w14:textId="77777777" w:rsidR="009B7095" w:rsidRPr="004A6B6A" w:rsidRDefault="009B7095" w:rsidP="006263AD">
      <w:pPr>
        <w:spacing w:before="9" w:after="0" w:line="240" w:lineRule="auto"/>
        <w:ind w:right="875"/>
        <w:jc w:val="left"/>
        <w:rPr>
          <w:rFonts w:ascii="Calibri" w:hAnsi="Calibri" w:cs="Calibri"/>
          <w:color w:val="000000" w:themeColor="text1"/>
        </w:rPr>
      </w:pPr>
    </w:p>
    <w:p w14:paraId="15BB98F5" w14:textId="36568FD6" w:rsidR="00A23725" w:rsidRPr="004A6B6A" w:rsidRDefault="00A23725" w:rsidP="006263AD">
      <w:pPr>
        <w:spacing w:before="9" w:after="0" w:line="240" w:lineRule="auto"/>
        <w:ind w:right="875"/>
        <w:jc w:val="left"/>
        <w:rPr>
          <w:rFonts w:ascii="Calibri" w:eastAsia="Arial" w:hAnsi="Calibri" w:cs="Calibri"/>
          <w:b/>
          <w:bCs/>
          <w:color w:val="000000" w:themeColor="text1"/>
        </w:rPr>
      </w:pPr>
      <w:r w:rsidRPr="004A6B6A">
        <w:rPr>
          <w:rFonts w:ascii="Calibri" w:hAnsi="Calibri" w:cs="Calibri"/>
          <w:b/>
          <w:color w:val="000000" w:themeColor="text1"/>
        </w:rPr>
        <w:t>Contents:</w:t>
      </w:r>
    </w:p>
    <w:p w14:paraId="11006BAE" w14:textId="4306AE37" w:rsidR="00BE5A51" w:rsidRPr="004A6B6A" w:rsidRDefault="00A41A8D" w:rsidP="00107B7C">
      <w:pPr>
        <w:numPr>
          <w:ilvl w:val="0"/>
          <w:numId w:val="1"/>
        </w:numPr>
        <w:tabs>
          <w:tab w:val="right" w:pos="8505"/>
        </w:tabs>
        <w:spacing w:line="320" w:lineRule="exact"/>
        <w:contextualSpacing/>
        <w:rPr>
          <w:rFonts w:ascii="Calibri" w:eastAsia="Arial" w:hAnsi="Calibri" w:cs="Calibri"/>
          <w:color w:val="000000" w:themeColor="text1"/>
        </w:rPr>
      </w:pPr>
      <w:hyperlink w:anchor="_Definitions_1" w:history="1">
        <w:r w:rsidR="00BE5A51" w:rsidRPr="004A6B6A">
          <w:rPr>
            <w:rStyle w:val="Hyperlink"/>
            <w:rFonts w:ascii="Calibri" w:eastAsia="Arial" w:hAnsi="Calibri" w:cs="Calibri"/>
            <w:color w:val="000000" w:themeColor="text1"/>
            <w:u w:val="none"/>
          </w:rPr>
          <w:t>Definitions</w:t>
        </w:r>
      </w:hyperlink>
      <w:r w:rsidR="00FE4A01" w:rsidRPr="004A6B6A">
        <w:rPr>
          <w:rStyle w:val="Hyperlink"/>
          <w:rFonts w:ascii="Calibri" w:eastAsia="Arial" w:hAnsi="Calibri" w:cs="Calibri"/>
          <w:color w:val="000000" w:themeColor="text1"/>
          <w:u w:val="none"/>
        </w:rPr>
        <w:t xml:space="preserve"> …………………………………………………………………………….</w:t>
      </w:r>
      <w:r w:rsidR="00FE4A01" w:rsidRPr="004A6B6A">
        <w:rPr>
          <w:rStyle w:val="Hyperlink"/>
          <w:rFonts w:ascii="Calibri" w:eastAsia="Arial" w:hAnsi="Calibri" w:cs="Calibri"/>
          <w:color w:val="000000" w:themeColor="text1"/>
          <w:u w:val="none"/>
        </w:rPr>
        <w:tab/>
      </w:r>
    </w:p>
    <w:p w14:paraId="582FB6EB" w14:textId="7B4027E0" w:rsidR="00BE5A51" w:rsidRPr="004A6B6A" w:rsidRDefault="00BE5A51" w:rsidP="00107B7C">
      <w:pPr>
        <w:numPr>
          <w:ilvl w:val="0"/>
          <w:numId w:val="1"/>
        </w:numPr>
        <w:spacing w:line="320" w:lineRule="exact"/>
        <w:contextualSpacing/>
        <w:rPr>
          <w:rFonts w:ascii="Calibri" w:eastAsia="Arial" w:hAnsi="Calibri" w:cs="Calibri"/>
          <w:color w:val="000000" w:themeColor="text1"/>
        </w:rPr>
      </w:pPr>
      <w:r w:rsidRPr="004A6B6A">
        <w:rPr>
          <w:rFonts w:ascii="Calibri" w:eastAsia="Arial" w:hAnsi="Calibri" w:cs="Calibri"/>
          <w:color w:val="000000" w:themeColor="text1"/>
        </w:rPr>
        <w:fldChar w:fldCharType="begin"/>
      </w:r>
      <w:r w:rsidR="009B0A6D" w:rsidRPr="004A6B6A">
        <w:rPr>
          <w:rFonts w:ascii="Calibri" w:eastAsia="Arial" w:hAnsi="Calibri" w:cs="Calibri"/>
          <w:color w:val="000000" w:themeColor="text1"/>
        </w:rPr>
        <w:instrText>HYPERLINK  \l "_Legal_framework_1"</w:instrText>
      </w:r>
      <w:r w:rsidRPr="004A6B6A">
        <w:rPr>
          <w:rFonts w:ascii="Calibri" w:eastAsia="Arial" w:hAnsi="Calibri" w:cs="Calibri"/>
          <w:color w:val="000000" w:themeColor="text1"/>
        </w:rPr>
        <w:fldChar w:fldCharType="separate"/>
      </w:r>
      <w:r w:rsidRPr="004A6B6A">
        <w:rPr>
          <w:rFonts w:ascii="Calibri" w:eastAsia="Arial" w:hAnsi="Calibri" w:cs="Calibri"/>
          <w:color w:val="000000" w:themeColor="text1"/>
        </w:rPr>
        <w:t>Legal framework</w:t>
      </w:r>
      <w:r w:rsidR="00FE4A01" w:rsidRPr="004A6B6A">
        <w:rPr>
          <w:rFonts w:ascii="Calibri" w:eastAsia="Arial" w:hAnsi="Calibri" w:cs="Calibri"/>
          <w:color w:val="000000" w:themeColor="text1"/>
        </w:rPr>
        <w:t xml:space="preserve"> ………………………………………………………………</w:t>
      </w:r>
    </w:p>
    <w:p w14:paraId="398944DD" w14:textId="36CA0735" w:rsidR="00BE4B4C" w:rsidRPr="004A6B6A" w:rsidRDefault="00BE5A51" w:rsidP="00BE4B4C">
      <w:pPr>
        <w:numPr>
          <w:ilvl w:val="0"/>
          <w:numId w:val="1"/>
        </w:numPr>
        <w:spacing w:line="320" w:lineRule="exact"/>
        <w:contextualSpacing/>
        <w:rPr>
          <w:rFonts w:ascii="Calibri" w:hAnsi="Calibri" w:cs="Calibri"/>
          <w:color w:val="000000" w:themeColor="text1"/>
        </w:rPr>
      </w:pPr>
      <w:r w:rsidRPr="004A6B6A">
        <w:rPr>
          <w:rFonts w:ascii="Calibri" w:eastAsia="Arial" w:hAnsi="Calibri" w:cs="Calibri"/>
          <w:color w:val="000000" w:themeColor="text1"/>
        </w:rPr>
        <w:fldChar w:fldCharType="end"/>
      </w:r>
      <w:hyperlink w:anchor="_Roles_and_responsibilities" w:history="1">
        <w:r w:rsidR="00D15758" w:rsidRPr="004A6B6A">
          <w:rPr>
            <w:rStyle w:val="Hyperlink"/>
            <w:rFonts w:ascii="Calibri" w:eastAsia="Arial" w:hAnsi="Calibri" w:cs="Calibri"/>
            <w:color w:val="000000" w:themeColor="text1"/>
            <w:u w:val="none"/>
          </w:rPr>
          <w:t>Roles and responsibilities</w:t>
        </w:r>
      </w:hyperlink>
      <w:r w:rsidR="00FE4A01" w:rsidRPr="004A6B6A">
        <w:rPr>
          <w:rStyle w:val="Hyperlink"/>
          <w:rFonts w:ascii="Calibri" w:eastAsia="Arial" w:hAnsi="Calibri" w:cs="Calibri"/>
          <w:color w:val="000000" w:themeColor="text1"/>
          <w:u w:val="none"/>
        </w:rPr>
        <w:t xml:space="preserve"> ……………………………………………………</w:t>
      </w:r>
      <w:r w:rsidR="00FE4A01" w:rsidRPr="004A6B6A">
        <w:rPr>
          <w:rStyle w:val="Hyperlink"/>
          <w:rFonts w:ascii="Calibri" w:eastAsia="Arial" w:hAnsi="Calibri" w:cs="Calibri"/>
          <w:color w:val="000000" w:themeColor="text1"/>
          <w:u w:val="none"/>
        </w:rPr>
        <w:tab/>
      </w:r>
    </w:p>
    <w:p w14:paraId="0F2D06AD" w14:textId="7A372173" w:rsidR="00BE5A51" w:rsidRPr="004A6B6A" w:rsidRDefault="00DA1034" w:rsidP="00107B7C">
      <w:pPr>
        <w:numPr>
          <w:ilvl w:val="0"/>
          <w:numId w:val="1"/>
        </w:numPr>
        <w:spacing w:line="320" w:lineRule="exact"/>
        <w:contextualSpacing/>
        <w:rPr>
          <w:rStyle w:val="Hyperlink"/>
          <w:rFonts w:ascii="Calibri" w:eastAsia="Arial" w:hAnsi="Calibri" w:cs="Calibri"/>
          <w:color w:val="000000" w:themeColor="text1"/>
          <w:u w:val="none"/>
        </w:rPr>
      </w:pPr>
      <w:r w:rsidRPr="004A6B6A">
        <w:rPr>
          <w:rFonts w:ascii="Calibri" w:eastAsia="Arial" w:hAnsi="Calibri" w:cs="Calibri"/>
          <w:color w:val="000000" w:themeColor="text1"/>
        </w:rPr>
        <w:fldChar w:fldCharType="begin"/>
      </w:r>
      <w:r w:rsidRPr="004A6B6A">
        <w:rPr>
          <w:rFonts w:ascii="Calibri" w:eastAsia="Arial" w:hAnsi="Calibri" w:cs="Calibri"/>
          <w:color w:val="000000" w:themeColor="text1"/>
        </w:rPr>
        <w:instrText xml:space="preserve"> HYPERLINK  \l "_Abuse_and_neglect" </w:instrText>
      </w:r>
      <w:r w:rsidRPr="004A6B6A">
        <w:rPr>
          <w:rFonts w:ascii="Calibri" w:eastAsia="Arial" w:hAnsi="Calibri" w:cs="Calibri"/>
          <w:color w:val="000000" w:themeColor="text1"/>
        </w:rPr>
        <w:fldChar w:fldCharType="separate"/>
      </w:r>
      <w:r w:rsidR="00BE5A51" w:rsidRPr="004A6B6A">
        <w:rPr>
          <w:rStyle w:val="Hyperlink"/>
          <w:rFonts w:ascii="Calibri" w:eastAsia="Arial" w:hAnsi="Calibri" w:cs="Calibri"/>
          <w:color w:val="000000" w:themeColor="text1"/>
          <w:u w:val="none"/>
        </w:rPr>
        <w:t>Abuse and neglect</w:t>
      </w:r>
      <w:r w:rsidR="00FE4A01" w:rsidRPr="004A6B6A">
        <w:rPr>
          <w:rStyle w:val="Hyperlink"/>
          <w:rFonts w:ascii="Calibri" w:eastAsia="Arial" w:hAnsi="Calibri" w:cs="Calibri"/>
          <w:color w:val="000000" w:themeColor="text1"/>
          <w:u w:val="none"/>
        </w:rPr>
        <w:t xml:space="preserve"> …………………………</w:t>
      </w:r>
      <w:r w:rsidR="00BC602F" w:rsidRPr="004A6B6A">
        <w:rPr>
          <w:rStyle w:val="Hyperlink"/>
          <w:rFonts w:ascii="Calibri" w:eastAsia="Arial" w:hAnsi="Calibri" w:cs="Calibri"/>
          <w:color w:val="000000" w:themeColor="text1"/>
          <w:u w:val="none"/>
        </w:rPr>
        <w:t>………………………………………...</w:t>
      </w:r>
    </w:p>
    <w:p w14:paraId="4D65E241" w14:textId="2CFF845B" w:rsidR="00BE5A51" w:rsidRPr="004A6B6A" w:rsidRDefault="00DA1034" w:rsidP="00107B7C">
      <w:pPr>
        <w:numPr>
          <w:ilvl w:val="0"/>
          <w:numId w:val="1"/>
        </w:numPr>
        <w:spacing w:line="320" w:lineRule="exact"/>
        <w:contextualSpacing/>
        <w:rPr>
          <w:rStyle w:val="Hyperlink"/>
          <w:rFonts w:ascii="Calibri" w:eastAsia="Arial" w:hAnsi="Calibri" w:cs="Calibri"/>
          <w:color w:val="000000" w:themeColor="text1"/>
          <w:u w:val="none"/>
        </w:rPr>
      </w:pPr>
      <w:r w:rsidRPr="004A6B6A">
        <w:rPr>
          <w:rFonts w:ascii="Calibri" w:eastAsia="Arial" w:hAnsi="Calibri" w:cs="Calibri"/>
          <w:color w:val="000000" w:themeColor="text1"/>
        </w:rPr>
        <w:fldChar w:fldCharType="end"/>
      </w:r>
      <w:r w:rsidRPr="004A6B6A">
        <w:rPr>
          <w:rFonts w:ascii="Calibri" w:eastAsia="Arial" w:hAnsi="Calibri" w:cs="Calibri"/>
          <w:color w:val="000000" w:themeColor="text1"/>
        </w:rPr>
        <w:fldChar w:fldCharType="begin"/>
      </w:r>
      <w:r w:rsidRPr="004A6B6A">
        <w:rPr>
          <w:rFonts w:ascii="Calibri" w:eastAsia="Arial" w:hAnsi="Calibri" w:cs="Calibri"/>
          <w:color w:val="000000" w:themeColor="text1"/>
        </w:rPr>
        <w:instrText xml:space="preserve"> HYPERLINK  \l "_Types_of_abuse" </w:instrText>
      </w:r>
      <w:r w:rsidRPr="004A6B6A">
        <w:rPr>
          <w:rFonts w:ascii="Calibri" w:eastAsia="Arial" w:hAnsi="Calibri" w:cs="Calibri"/>
          <w:color w:val="000000" w:themeColor="text1"/>
        </w:rPr>
        <w:fldChar w:fldCharType="separate"/>
      </w:r>
      <w:r w:rsidR="00BE5A51" w:rsidRPr="004A6B6A">
        <w:rPr>
          <w:rStyle w:val="Hyperlink"/>
          <w:rFonts w:ascii="Calibri" w:eastAsia="Arial" w:hAnsi="Calibri" w:cs="Calibri"/>
          <w:color w:val="000000" w:themeColor="text1"/>
          <w:u w:val="none"/>
        </w:rPr>
        <w:t>Types of abuse and neglect</w:t>
      </w:r>
      <w:r w:rsidR="00BC602F" w:rsidRPr="004A6B6A">
        <w:rPr>
          <w:rStyle w:val="Hyperlink"/>
          <w:rFonts w:ascii="Calibri" w:eastAsia="Arial" w:hAnsi="Calibri" w:cs="Calibri"/>
          <w:color w:val="000000" w:themeColor="text1"/>
          <w:u w:val="none"/>
        </w:rPr>
        <w:t xml:space="preserve"> ……………………………………………………</w:t>
      </w:r>
    </w:p>
    <w:p w14:paraId="58A5B56C" w14:textId="3F21600A" w:rsidR="00BE5A51" w:rsidRPr="004A6B6A" w:rsidRDefault="00DA1034" w:rsidP="00107B7C">
      <w:pPr>
        <w:numPr>
          <w:ilvl w:val="0"/>
          <w:numId w:val="1"/>
        </w:numPr>
        <w:spacing w:line="320" w:lineRule="exact"/>
        <w:contextualSpacing/>
        <w:rPr>
          <w:rStyle w:val="Hyperlink"/>
          <w:rFonts w:ascii="Calibri" w:eastAsia="Arial" w:hAnsi="Calibri" w:cs="Calibri"/>
          <w:color w:val="000000" w:themeColor="text1"/>
          <w:u w:val="none"/>
        </w:rPr>
      </w:pPr>
      <w:r w:rsidRPr="004A6B6A">
        <w:rPr>
          <w:rFonts w:ascii="Calibri" w:eastAsia="Arial" w:hAnsi="Calibri" w:cs="Calibri"/>
          <w:color w:val="000000" w:themeColor="text1"/>
        </w:rPr>
        <w:fldChar w:fldCharType="end"/>
      </w:r>
      <w:r w:rsidRPr="004A6B6A">
        <w:rPr>
          <w:rFonts w:ascii="Calibri" w:eastAsia="Arial" w:hAnsi="Calibri" w:cs="Calibri"/>
          <w:color w:val="000000" w:themeColor="text1"/>
        </w:rPr>
        <w:fldChar w:fldCharType="begin"/>
      </w:r>
      <w:r w:rsidRPr="004A6B6A">
        <w:rPr>
          <w:rFonts w:ascii="Calibri" w:eastAsia="Arial" w:hAnsi="Calibri" w:cs="Calibri"/>
          <w:color w:val="000000" w:themeColor="text1"/>
        </w:rPr>
        <w:instrText xml:space="preserve"> HYPERLINK  \l "_FGM" </w:instrText>
      </w:r>
      <w:r w:rsidRPr="004A6B6A">
        <w:rPr>
          <w:rFonts w:ascii="Calibri" w:eastAsia="Arial" w:hAnsi="Calibri" w:cs="Calibri"/>
          <w:color w:val="000000" w:themeColor="text1"/>
        </w:rPr>
        <w:fldChar w:fldCharType="separate"/>
      </w:r>
      <w:r w:rsidR="00BE5A51" w:rsidRPr="004A6B6A">
        <w:rPr>
          <w:rStyle w:val="Hyperlink"/>
          <w:rFonts w:ascii="Calibri" w:eastAsia="Arial" w:hAnsi="Calibri" w:cs="Calibri"/>
          <w:color w:val="000000" w:themeColor="text1"/>
          <w:u w:val="none"/>
        </w:rPr>
        <w:t>FGM</w:t>
      </w:r>
      <w:r w:rsidR="00FE4A01" w:rsidRPr="004A6B6A">
        <w:rPr>
          <w:rStyle w:val="Hyperlink"/>
          <w:rFonts w:ascii="Calibri" w:eastAsia="Arial" w:hAnsi="Calibri" w:cs="Calibri"/>
          <w:color w:val="000000" w:themeColor="text1"/>
          <w:u w:val="none"/>
        </w:rPr>
        <w:t xml:space="preserve"> ………</w:t>
      </w:r>
      <w:r w:rsidR="00BC602F" w:rsidRPr="004A6B6A">
        <w:rPr>
          <w:rStyle w:val="Hyperlink"/>
          <w:rFonts w:ascii="Calibri" w:eastAsia="Arial" w:hAnsi="Calibri" w:cs="Calibri"/>
          <w:color w:val="000000" w:themeColor="text1"/>
          <w:u w:val="none"/>
        </w:rPr>
        <w:t>………………………………………………………………………</w:t>
      </w:r>
    </w:p>
    <w:p w14:paraId="682DD9F5" w14:textId="2085326D" w:rsidR="00BE5A51" w:rsidRPr="004A6B6A" w:rsidRDefault="00DA1034" w:rsidP="00107B7C">
      <w:pPr>
        <w:numPr>
          <w:ilvl w:val="0"/>
          <w:numId w:val="1"/>
        </w:numPr>
        <w:spacing w:line="320" w:lineRule="exact"/>
        <w:contextualSpacing/>
        <w:rPr>
          <w:rStyle w:val="Hyperlink"/>
          <w:rFonts w:ascii="Calibri" w:eastAsia="Arial" w:hAnsi="Calibri" w:cs="Calibri"/>
          <w:color w:val="000000" w:themeColor="text1"/>
          <w:u w:val="none"/>
        </w:rPr>
      </w:pPr>
      <w:r w:rsidRPr="004A6B6A">
        <w:rPr>
          <w:rFonts w:ascii="Calibri" w:eastAsia="Arial" w:hAnsi="Calibri" w:cs="Calibri"/>
          <w:color w:val="000000" w:themeColor="text1"/>
        </w:rPr>
        <w:fldChar w:fldCharType="end"/>
      </w:r>
      <w:r w:rsidRPr="004A6B6A">
        <w:rPr>
          <w:rFonts w:ascii="Calibri" w:eastAsia="Arial" w:hAnsi="Calibri" w:cs="Calibri"/>
          <w:color w:val="000000" w:themeColor="text1"/>
        </w:rPr>
        <w:fldChar w:fldCharType="begin"/>
      </w:r>
      <w:r w:rsidRPr="004A6B6A">
        <w:rPr>
          <w:rFonts w:ascii="Calibri" w:eastAsia="Arial" w:hAnsi="Calibri" w:cs="Calibri"/>
          <w:color w:val="000000" w:themeColor="text1"/>
        </w:rPr>
        <w:instrText>HYPERLINK  \l "_Forced_marriage"</w:instrText>
      </w:r>
      <w:r w:rsidRPr="004A6B6A">
        <w:rPr>
          <w:rFonts w:ascii="Calibri" w:eastAsia="Arial" w:hAnsi="Calibri" w:cs="Calibri"/>
          <w:color w:val="000000" w:themeColor="text1"/>
        </w:rPr>
        <w:fldChar w:fldCharType="separate"/>
      </w:r>
      <w:r w:rsidR="00BE5A51" w:rsidRPr="004A6B6A">
        <w:rPr>
          <w:rStyle w:val="Hyperlink"/>
          <w:rFonts w:ascii="Calibri" w:eastAsia="Arial" w:hAnsi="Calibri" w:cs="Calibri"/>
          <w:color w:val="000000" w:themeColor="text1"/>
          <w:u w:val="none"/>
        </w:rPr>
        <w:t>Forced marriage</w:t>
      </w:r>
      <w:r w:rsidR="00CD0675" w:rsidRPr="004A6B6A">
        <w:rPr>
          <w:rStyle w:val="Hyperlink"/>
          <w:rFonts w:ascii="Calibri" w:eastAsia="Arial" w:hAnsi="Calibri" w:cs="Calibri"/>
          <w:color w:val="000000" w:themeColor="text1"/>
          <w:u w:val="none"/>
        </w:rPr>
        <w:t xml:space="preserve"> ……………………………………………………………</w:t>
      </w:r>
    </w:p>
    <w:p w14:paraId="420F7128" w14:textId="29AACD78" w:rsidR="00BE5A51" w:rsidRPr="004A6B6A" w:rsidRDefault="00DA1034" w:rsidP="00107B7C">
      <w:pPr>
        <w:numPr>
          <w:ilvl w:val="0"/>
          <w:numId w:val="1"/>
        </w:numPr>
        <w:spacing w:line="320" w:lineRule="exact"/>
        <w:contextualSpacing/>
        <w:rPr>
          <w:rStyle w:val="Hyperlink"/>
          <w:rFonts w:ascii="Calibri" w:eastAsia="Arial" w:hAnsi="Calibri" w:cs="Calibri"/>
          <w:color w:val="000000" w:themeColor="text1"/>
          <w:u w:val="none"/>
        </w:rPr>
      </w:pPr>
      <w:r w:rsidRPr="004A6B6A">
        <w:rPr>
          <w:rFonts w:ascii="Calibri" w:eastAsia="Arial" w:hAnsi="Calibri" w:cs="Calibri"/>
          <w:color w:val="000000" w:themeColor="text1"/>
        </w:rPr>
        <w:fldChar w:fldCharType="end"/>
      </w:r>
      <w:r w:rsidRPr="004A6B6A">
        <w:rPr>
          <w:rFonts w:ascii="Calibri" w:eastAsia="Arial" w:hAnsi="Calibri" w:cs="Calibri"/>
          <w:color w:val="000000" w:themeColor="text1"/>
        </w:rPr>
        <w:fldChar w:fldCharType="begin"/>
      </w:r>
      <w:r w:rsidRPr="004A6B6A">
        <w:rPr>
          <w:rFonts w:ascii="Calibri" w:eastAsia="Arial" w:hAnsi="Calibri" w:cs="Calibri"/>
          <w:color w:val="000000" w:themeColor="text1"/>
        </w:rPr>
        <w:instrText xml:space="preserve"> HYPERLINK  \l "_Child_sexual_exploitation" </w:instrText>
      </w:r>
      <w:r w:rsidRPr="004A6B6A">
        <w:rPr>
          <w:rFonts w:ascii="Calibri" w:eastAsia="Arial" w:hAnsi="Calibri" w:cs="Calibri"/>
          <w:color w:val="000000" w:themeColor="text1"/>
        </w:rPr>
        <w:fldChar w:fldCharType="separate"/>
      </w:r>
      <w:r w:rsidR="00BE5A51" w:rsidRPr="004A6B6A">
        <w:rPr>
          <w:rStyle w:val="Hyperlink"/>
          <w:rFonts w:ascii="Calibri" w:eastAsia="Arial" w:hAnsi="Calibri" w:cs="Calibri"/>
          <w:color w:val="000000" w:themeColor="text1"/>
          <w:u w:val="none"/>
        </w:rPr>
        <w:t>Child sexual exploitation (CSE)</w:t>
      </w:r>
      <w:r w:rsidR="00BC602F" w:rsidRPr="004A6B6A">
        <w:rPr>
          <w:rStyle w:val="Hyperlink"/>
          <w:rFonts w:ascii="Calibri" w:eastAsia="Arial" w:hAnsi="Calibri" w:cs="Calibri"/>
          <w:color w:val="000000" w:themeColor="text1"/>
          <w:u w:val="none"/>
        </w:rPr>
        <w:t xml:space="preserve"> ……………………………………………………</w:t>
      </w:r>
    </w:p>
    <w:p w14:paraId="6574ED9C" w14:textId="4B5A6CE6" w:rsidR="00BE5A51" w:rsidRPr="004A6B6A" w:rsidRDefault="00DA1034" w:rsidP="00107B7C">
      <w:pPr>
        <w:numPr>
          <w:ilvl w:val="0"/>
          <w:numId w:val="1"/>
        </w:numPr>
        <w:spacing w:line="320" w:lineRule="exact"/>
        <w:ind w:left="782" w:hanging="357"/>
        <w:contextualSpacing/>
        <w:rPr>
          <w:rStyle w:val="Hyperlink"/>
          <w:rFonts w:ascii="Calibri" w:eastAsia="Arial" w:hAnsi="Calibri" w:cs="Calibri"/>
          <w:color w:val="000000" w:themeColor="text1"/>
          <w:u w:val="none"/>
        </w:rPr>
      </w:pPr>
      <w:r w:rsidRPr="004A6B6A">
        <w:rPr>
          <w:rFonts w:ascii="Calibri" w:eastAsia="Arial" w:hAnsi="Calibri" w:cs="Calibri"/>
          <w:color w:val="000000" w:themeColor="text1"/>
        </w:rPr>
        <w:fldChar w:fldCharType="end"/>
      </w:r>
      <w:r w:rsidRPr="004A6B6A">
        <w:rPr>
          <w:rFonts w:ascii="Calibri" w:eastAsia="Arial" w:hAnsi="Calibri" w:cs="Calibri"/>
          <w:b/>
          <w:color w:val="000000" w:themeColor="text1"/>
        </w:rPr>
        <w:fldChar w:fldCharType="begin"/>
      </w:r>
      <w:r w:rsidRPr="004A6B6A">
        <w:rPr>
          <w:rFonts w:ascii="Calibri" w:eastAsia="Arial" w:hAnsi="Calibri" w:cs="Calibri"/>
          <w:b/>
          <w:color w:val="000000" w:themeColor="text1"/>
        </w:rPr>
        <w:instrText xml:space="preserve"> HYPERLINK  \l "_[New_for_2018]" </w:instrText>
      </w:r>
      <w:r w:rsidRPr="004A6B6A">
        <w:rPr>
          <w:rFonts w:ascii="Calibri" w:eastAsia="Arial" w:hAnsi="Calibri" w:cs="Calibri"/>
          <w:b/>
          <w:color w:val="000000" w:themeColor="text1"/>
        </w:rPr>
        <w:fldChar w:fldCharType="separate"/>
      </w:r>
      <w:r w:rsidR="00BE5A51" w:rsidRPr="004A6B6A">
        <w:rPr>
          <w:rStyle w:val="Hyperlink"/>
          <w:rFonts w:ascii="Calibri" w:eastAsia="Arial" w:hAnsi="Calibri" w:cs="Calibri"/>
          <w:color w:val="000000" w:themeColor="text1"/>
          <w:u w:val="none"/>
        </w:rPr>
        <w:t>Homelessness</w:t>
      </w:r>
      <w:r w:rsidR="00CD0675" w:rsidRPr="004A6B6A">
        <w:rPr>
          <w:rStyle w:val="Hyperlink"/>
          <w:rFonts w:ascii="Calibri" w:eastAsia="Arial" w:hAnsi="Calibri" w:cs="Calibri"/>
          <w:color w:val="000000" w:themeColor="text1"/>
          <w:u w:val="none"/>
        </w:rPr>
        <w:t xml:space="preserve"> ……………………………………………………………………….</w:t>
      </w:r>
    </w:p>
    <w:p w14:paraId="3D799908" w14:textId="7EF3A58B" w:rsidR="005124D9" w:rsidRPr="004A6B6A" w:rsidRDefault="00DA1034" w:rsidP="00107B7C">
      <w:pPr>
        <w:pStyle w:val="Default"/>
        <w:numPr>
          <w:ilvl w:val="0"/>
          <w:numId w:val="1"/>
        </w:numPr>
        <w:spacing w:before="0" w:after="120"/>
        <w:ind w:left="782" w:hanging="357"/>
        <w:rPr>
          <w:rFonts w:ascii="Calibri" w:hAnsi="Calibri" w:cs="Calibri"/>
          <w:bCs/>
          <w:color w:val="000000" w:themeColor="text1"/>
          <w:sz w:val="22"/>
          <w:szCs w:val="22"/>
        </w:rPr>
      </w:pPr>
      <w:r w:rsidRPr="004A6B6A">
        <w:rPr>
          <w:rFonts w:ascii="Calibri" w:eastAsia="Arial" w:hAnsi="Calibri" w:cs="Calibri"/>
          <w:b/>
          <w:color w:val="000000" w:themeColor="text1"/>
          <w:sz w:val="22"/>
          <w:szCs w:val="22"/>
        </w:rPr>
        <w:fldChar w:fldCharType="end"/>
      </w:r>
      <w:hyperlink w:anchor="_County_lines_criminal" w:history="1">
        <w:r w:rsidR="005124D9" w:rsidRPr="004A6B6A">
          <w:rPr>
            <w:rStyle w:val="Hyperlink"/>
            <w:rFonts w:ascii="Calibri" w:eastAsia="Arial" w:hAnsi="Calibri" w:cs="Calibri"/>
            <w:bCs/>
            <w:color w:val="000000" w:themeColor="text1"/>
            <w:sz w:val="22"/>
            <w:szCs w:val="22"/>
            <w:u w:val="none"/>
          </w:rPr>
          <w:t>County lines criminal activity</w:t>
        </w:r>
      </w:hyperlink>
      <w:r w:rsidR="00CD0675" w:rsidRPr="004A6B6A">
        <w:rPr>
          <w:rStyle w:val="Hyperlink"/>
          <w:rFonts w:ascii="Calibri" w:eastAsia="Arial" w:hAnsi="Calibri" w:cs="Calibri"/>
          <w:bCs/>
          <w:color w:val="000000" w:themeColor="text1"/>
          <w:sz w:val="22"/>
          <w:szCs w:val="22"/>
          <w:u w:val="none"/>
        </w:rPr>
        <w:t xml:space="preserve"> ………………………………………………</w:t>
      </w:r>
      <w:r w:rsidR="00BC602F" w:rsidRPr="004A6B6A">
        <w:rPr>
          <w:rStyle w:val="Hyperlink"/>
          <w:rFonts w:ascii="Calibri" w:eastAsia="Arial" w:hAnsi="Calibri" w:cs="Calibri"/>
          <w:bCs/>
          <w:color w:val="000000" w:themeColor="text1"/>
          <w:sz w:val="22"/>
          <w:szCs w:val="22"/>
          <w:u w:val="none"/>
        </w:rPr>
        <w:t>……….</w:t>
      </w:r>
    </w:p>
    <w:p w14:paraId="5D3B4E6C" w14:textId="5589DFDC" w:rsidR="005124D9" w:rsidRPr="004A6B6A" w:rsidRDefault="006E54DD" w:rsidP="00107B7C">
      <w:pPr>
        <w:pStyle w:val="Default"/>
        <w:numPr>
          <w:ilvl w:val="0"/>
          <w:numId w:val="1"/>
        </w:numPr>
        <w:spacing w:before="0" w:after="120"/>
        <w:ind w:left="782" w:hanging="357"/>
        <w:contextualSpacing/>
        <w:rPr>
          <w:rFonts w:ascii="Calibri" w:hAnsi="Calibri" w:cs="Calibri"/>
          <w:color w:val="000000" w:themeColor="text1"/>
          <w:sz w:val="22"/>
          <w:szCs w:val="22"/>
        </w:rPr>
      </w:pPr>
      <w:hyperlink w:anchor="_[New__]" w:history="1">
        <w:r w:rsidR="005124D9" w:rsidRPr="004A6B6A">
          <w:rPr>
            <w:rStyle w:val="Hyperlink"/>
            <w:rFonts w:ascii="Calibri" w:hAnsi="Calibri" w:cs="Calibri"/>
            <w:color w:val="000000" w:themeColor="text1"/>
            <w:sz w:val="22"/>
            <w:szCs w:val="22"/>
            <w:u w:val="none"/>
          </w:rPr>
          <w:t>Serious violence</w:t>
        </w:r>
      </w:hyperlink>
      <w:r w:rsidR="005124D9" w:rsidRPr="004A6B6A">
        <w:rPr>
          <w:rFonts w:ascii="Calibri" w:hAnsi="Calibri" w:cs="Calibri"/>
          <w:color w:val="000000" w:themeColor="text1"/>
          <w:sz w:val="22"/>
          <w:szCs w:val="22"/>
        </w:rPr>
        <w:t xml:space="preserve"> </w:t>
      </w:r>
      <w:r w:rsidR="00107B7C" w:rsidRPr="004A6B6A">
        <w:rPr>
          <w:rFonts w:ascii="Calibri" w:hAnsi="Calibri" w:cs="Calibri"/>
          <w:color w:val="000000" w:themeColor="text1"/>
          <w:sz w:val="22"/>
          <w:szCs w:val="22"/>
        </w:rPr>
        <w:t>……………………………………………………………</w:t>
      </w:r>
    </w:p>
    <w:p w14:paraId="2B164770" w14:textId="023F2FAF" w:rsidR="00BE5A51" w:rsidRPr="004A6B6A" w:rsidRDefault="00DA1034" w:rsidP="00107B7C">
      <w:pPr>
        <w:numPr>
          <w:ilvl w:val="0"/>
          <w:numId w:val="1"/>
        </w:numPr>
        <w:spacing w:before="0" w:line="320" w:lineRule="exact"/>
        <w:ind w:left="782" w:hanging="357"/>
        <w:contextualSpacing/>
        <w:rPr>
          <w:rStyle w:val="Hyperlink"/>
          <w:rFonts w:ascii="Calibri" w:eastAsia="Arial" w:hAnsi="Calibri" w:cs="Calibri"/>
          <w:color w:val="000000" w:themeColor="text1"/>
          <w:u w:val="none"/>
        </w:rPr>
      </w:pPr>
      <w:r w:rsidRPr="004A6B6A">
        <w:rPr>
          <w:rFonts w:ascii="Calibri" w:eastAsia="Arial" w:hAnsi="Calibri" w:cs="Calibri"/>
          <w:b/>
          <w:color w:val="000000" w:themeColor="text1"/>
        </w:rPr>
        <w:fldChar w:fldCharType="begin"/>
      </w:r>
      <w:r w:rsidRPr="004A6B6A">
        <w:rPr>
          <w:rFonts w:ascii="Calibri" w:eastAsia="Arial" w:hAnsi="Calibri" w:cs="Calibri"/>
          <w:b/>
          <w:color w:val="000000" w:themeColor="text1"/>
        </w:rPr>
        <w:instrText xml:space="preserve"> HYPERLINK  \l "_[New_for_2018]_2" </w:instrText>
      </w:r>
      <w:r w:rsidRPr="004A6B6A">
        <w:rPr>
          <w:rFonts w:ascii="Calibri" w:eastAsia="Arial" w:hAnsi="Calibri" w:cs="Calibri"/>
          <w:b/>
          <w:color w:val="000000" w:themeColor="text1"/>
        </w:rPr>
        <w:fldChar w:fldCharType="separate"/>
      </w:r>
      <w:r w:rsidR="00E951FA" w:rsidRPr="004A6B6A">
        <w:rPr>
          <w:rStyle w:val="Hyperlink"/>
          <w:rFonts w:ascii="Calibri" w:eastAsia="Arial" w:hAnsi="Calibri" w:cs="Calibri"/>
          <w:color w:val="000000" w:themeColor="text1"/>
          <w:u w:val="none"/>
        </w:rPr>
        <w:t>Student</w:t>
      </w:r>
      <w:r w:rsidR="00BE5A51" w:rsidRPr="004A6B6A">
        <w:rPr>
          <w:rStyle w:val="Hyperlink"/>
          <w:rFonts w:ascii="Calibri" w:eastAsia="Arial" w:hAnsi="Calibri" w:cs="Calibri"/>
          <w:color w:val="000000" w:themeColor="text1"/>
          <w:u w:val="none"/>
        </w:rPr>
        <w:t>s with family members in prison</w:t>
      </w:r>
      <w:r w:rsidR="00BC602F" w:rsidRPr="004A6B6A">
        <w:rPr>
          <w:rStyle w:val="Hyperlink"/>
          <w:rFonts w:ascii="Calibri" w:eastAsia="Arial" w:hAnsi="Calibri" w:cs="Calibri"/>
          <w:color w:val="000000" w:themeColor="text1"/>
          <w:u w:val="none"/>
        </w:rPr>
        <w:t xml:space="preserve"> …………………………………………</w:t>
      </w:r>
    </w:p>
    <w:p w14:paraId="10BF64C3" w14:textId="3925CA9B" w:rsidR="00BE5A51" w:rsidRPr="004A6B6A" w:rsidRDefault="00DA1034" w:rsidP="00107B7C">
      <w:pPr>
        <w:numPr>
          <w:ilvl w:val="0"/>
          <w:numId w:val="1"/>
        </w:numPr>
        <w:spacing w:line="320" w:lineRule="exact"/>
        <w:contextualSpacing/>
        <w:rPr>
          <w:rStyle w:val="Hyperlink"/>
          <w:rFonts w:ascii="Calibri" w:eastAsia="Arial" w:hAnsi="Calibri" w:cs="Calibri"/>
          <w:color w:val="000000" w:themeColor="text1"/>
          <w:u w:val="none"/>
        </w:rPr>
      </w:pPr>
      <w:r w:rsidRPr="004A6B6A">
        <w:rPr>
          <w:rFonts w:ascii="Calibri" w:eastAsia="Arial" w:hAnsi="Calibri" w:cs="Calibri"/>
          <w:b/>
          <w:color w:val="000000" w:themeColor="text1"/>
        </w:rPr>
        <w:fldChar w:fldCharType="end"/>
      </w:r>
      <w:r w:rsidRPr="004A6B6A">
        <w:rPr>
          <w:rFonts w:ascii="Calibri" w:eastAsia="Arial" w:hAnsi="Calibri" w:cs="Calibri"/>
          <w:b/>
          <w:color w:val="000000" w:themeColor="text1"/>
        </w:rPr>
        <w:fldChar w:fldCharType="begin"/>
      </w:r>
      <w:r w:rsidRPr="004A6B6A">
        <w:rPr>
          <w:rFonts w:ascii="Calibri" w:eastAsia="Arial" w:hAnsi="Calibri" w:cs="Calibri"/>
          <w:b/>
          <w:color w:val="000000" w:themeColor="text1"/>
        </w:rPr>
        <w:instrText xml:space="preserve"> HYPERLINK  \l "_[New_for_2018]_3" </w:instrText>
      </w:r>
      <w:r w:rsidRPr="004A6B6A">
        <w:rPr>
          <w:rFonts w:ascii="Calibri" w:eastAsia="Arial" w:hAnsi="Calibri" w:cs="Calibri"/>
          <w:b/>
          <w:color w:val="000000" w:themeColor="text1"/>
        </w:rPr>
        <w:fldChar w:fldCharType="separate"/>
      </w:r>
      <w:r w:rsidR="00E951FA" w:rsidRPr="004A6B6A">
        <w:rPr>
          <w:rStyle w:val="Hyperlink"/>
          <w:rFonts w:ascii="Calibri" w:eastAsia="Arial" w:hAnsi="Calibri" w:cs="Calibri"/>
          <w:color w:val="000000" w:themeColor="text1"/>
          <w:u w:val="none"/>
        </w:rPr>
        <w:t>Student</w:t>
      </w:r>
      <w:r w:rsidR="00BE5A51" w:rsidRPr="004A6B6A">
        <w:rPr>
          <w:rStyle w:val="Hyperlink"/>
          <w:rFonts w:ascii="Calibri" w:eastAsia="Arial" w:hAnsi="Calibri" w:cs="Calibri"/>
          <w:color w:val="000000" w:themeColor="text1"/>
          <w:u w:val="none"/>
        </w:rPr>
        <w:t>s required to give evidence in court</w:t>
      </w:r>
      <w:r w:rsidR="00BC602F" w:rsidRPr="004A6B6A">
        <w:rPr>
          <w:rStyle w:val="Hyperlink"/>
          <w:rFonts w:ascii="Calibri" w:eastAsia="Arial" w:hAnsi="Calibri" w:cs="Calibri"/>
          <w:color w:val="000000" w:themeColor="text1"/>
          <w:u w:val="none"/>
        </w:rPr>
        <w:t xml:space="preserve"> ………………………………………</w:t>
      </w:r>
    </w:p>
    <w:p w14:paraId="198954D9" w14:textId="4B7AD26B" w:rsidR="00BE5A51" w:rsidRPr="004A6B6A" w:rsidRDefault="00DA1034" w:rsidP="00107B7C">
      <w:pPr>
        <w:numPr>
          <w:ilvl w:val="0"/>
          <w:numId w:val="1"/>
        </w:numPr>
        <w:spacing w:line="320" w:lineRule="exact"/>
        <w:contextualSpacing/>
        <w:rPr>
          <w:rStyle w:val="Hyperlink"/>
          <w:rFonts w:ascii="Calibri" w:eastAsia="Arial" w:hAnsi="Calibri" w:cs="Calibri"/>
          <w:color w:val="000000" w:themeColor="text1"/>
          <w:u w:val="none"/>
        </w:rPr>
      </w:pPr>
      <w:r w:rsidRPr="004A6B6A">
        <w:rPr>
          <w:rFonts w:ascii="Calibri" w:eastAsia="Arial" w:hAnsi="Calibri" w:cs="Calibri"/>
          <w:b/>
          <w:color w:val="000000" w:themeColor="text1"/>
        </w:rPr>
        <w:fldChar w:fldCharType="end"/>
      </w:r>
      <w:r w:rsidRPr="004A6B6A">
        <w:rPr>
          <w:rFonts w:ascii="Calibri" w:eastAsia="Arial" w:hAnsi="Calibri" w:cs="Calibri"/>
          <w:b/>
          <w:color w:val="000000" w:themeColor="text1"/>
        </w:rPr>
        <w:fldChar w:fldCharType="begin"/>
      </w:r>
      <w:r w:rsidRPr="004A6B6A">
        <w:rPr>
          <w:rFonts w:ascii="Calibri" w:eastAsia="Arial" w:hAnsi="Calibri" w:cs="Calibri"/>
          <w:b/>
          <w:color w:val="000000" w:themeColor="text1"/>
        </w:rPr>
        <w:instrText xml:space="preserve"> HYPERLINK  \l "_[New_for_2018]_4" </w:instrText>
      </w:r>
      <w:r w:rsidRPr="004A6B6A">
        <w:rPr>
          <w:rFonts w:ascii="Calibri" w:eastAsia="Arial" w:hAnsi="Calibri" w:cs="Calibri"/>
          <w:b/>
          <w:color w:val="000000" w:themeColor="text1"/>
        </w:rPr>
        <w:fldChar w:fldCharType="separate"/>
      </w:r>
      <w:r w:rsidR="00BE5A51" w:rsidRPr="004A6B6A">
        <w:rPr>
          <w:rStyle w:val="Hyperlink"/>
          <w:rFonts w:ascii="Calibri" w:eastAsia="Arial" w:hAnsi="Calibri" w:cs="Calibri"/>
          <w:color w:val="000000" w:themeColor="text1"/>
          <w:u w:val="none"/>
        </w:rPr>
        <w:t>Contextual safeguarding</w:t>
      </w:r>
      <w:r w:rsidR="00107B7C" w:rsidRPr="004A6B6A">
        <w:rPr>
          <w:rStyle w:val="Hyperlink"/>
          <w:rFonts w:ascii="Calibri" w:eastAsia="Arial" w:hAnsi="Calibri" w:cs="Calibri"/>
          <w:color w:val="000000" w:themeColor="text1"/>
          <w:u w:val="none"/>
        </w:rPr>
        <w:t xml:space="preserve"> ……………………………………………………………</w:t>
      </w:r>
    </w:p>
    <w:p w14:paraId="4488D1AA" w14:textId="5D070FA6" w:rsidR="00BE5A51" w:rsidRPr="004A6B6A" w:rsidRDefault="00DA1034" w:rsidP="00107B7C">
      <w:pPr>
        <w:numPr>
          <w:ilvl w:val="0"/>
          <w:numId w:val="1"/>
        </w:numPr>
        <w:spacing w:line="320" w:lineRule="exact"/>
        <w:contextualSpacing/>
        <w:rPr>
          <w:rStyle w:val="Hyperlink"/>
          <w:rFonts w:ascii="Calibri" w:eastAsia="Arial" w:hAnsi="Calibri" w:cs="Calibri"/>
          <w:color w:val="000000" w:themeColor="text1"/>
          <w:u w:val="none"/>
        </w:rPr>
      </w:pPr>
      <w:r w:rsidRPr="004A6B6A">
        <w:rPr>
          <w:rFonts w:ascii="Calibri" w:eastAsia="Arial" w:hAnsi="Calibri" w:cs="Calibri"/>
          <w:b/>
          <w:color w:val="000000" w:themeColor="text1"/>
        </w:rPr>
        <w:fldChar w:fldCharType="end"/>
      </w:r>
      <w:r w:rsidRPr="004A6B6A">
        <w:rPr>
          <w:rFonts w:ascii="Calibri" w:eastAsia="Arial" w:hAnsi="Calibri" w:cs="Calibri"/>
          <w:color w:val="000000" w:themeColor="text1"/>
        </w:rPr>
        <w:fldChar w:fldCharType="begin"/>
      </w:r>
      <w:r w:rsidRPr="004A6B6A">
        <w:rPr>
          <w:rFonts w:ascii="Calibri" w:eastAsia="Arial" w:hAnsi="Calibri" w:cs="Calibri"/>
          <w:color w:val="000000" w:themeColor="text1"/>
        </w:rPr>
        <w:instrText xml:space="preserve"> HYPERLINK  \l "_Preventing_radicalisation" </w:instrText>
      </w:r>
      <w:r w:rsidRPr="004A6B6A">
        <w:rPr>
          <w:rFonts w:ascii="Calibri" w:eastAsia="Arial" w:hAnsi="Calibri" w:cs="Calibri"/>
          <w:color w:val="000000" w:themeColor="text1"/>
        </w:rPr>
        <w:fldChar w:fldCharType="separate"/>
      </w:r>
      <w:r w:rsidR="00BE5A51" w:rsidRPr="004A6B6A">
        <w:rPr>
          <w:rStyle w:val="Hyperlink"/>
          <w:rFonts w:ascii="Calibri" w:eastAsia="Arial" w:hAnsi="Calibri" w:cs="Calibri"/>
          <w:color w:val="000000" w:themeColor="text1"/>
          <w:u w:val="none"/>
        </w:rPr>
        <w:t>Preventing radicalisation</w:t>
      </w:r>
      <w:r w:rsidR="00107B7C" w:rsidRPr="004A6B6A">
        <w:rPr>
          <w:rStyle w:val="Hyperlink"/>
          <w:rFonts w:ascii="Calibri" w:eastAsia="Arial" w:hAnsi="Calibri" w:cs="Calibri"/>
          <w:color w:val="000000" w:themeColor="text1"/>
          <w:u w:val="none"/>
        </w:rPr>
        <w:t xml:space="preserve"> ……………………………………………………………</w:t>
      </w:r>
    </w:p>
    <w:p w14:paraId="4FE02F83" w14:textId="062B51A6" w:rsidR="00BE5A51" w:rsidRPr="004A6B6A" w:rsidRDefault="00DA1034" w:rsidP="00107B7C">
      <w:pPr>
        <w:numPr>
          <w:ilvl w:val="0"/>
          <w:numId w:val="1"/>
        </w:numPr>
        <w:spacing w:line="320" w:lineRule="exact"/>
        <w:contextualSpacing/>
        <w:rPr>
          <w:rFonts w:ascii="Calibri" w:eastAsia="Arial" w:hAnsi="Calibri" w:cs="Calibri"/>
          <w:color w:val="000000" w:themeColor="text1"/>
        </w:rPr>
      </w:pPr>
      <w:r w:rsidRPr="004A6B6A">
        <w:rPr>
          <w:rFonts w:ascii="Calibri" w:eastAsia="Arial" w:hAnsi="Calibri" w:cs="Calibri"/>
          <w:color w:val="000000" w:themeColor="text1"/>
        </w:rPr>
        <w:fldChar w:fldCharType="end"/>
      </w:r>
      <w:hyperlink w:anchor="_A_child_missing" w:history="1">
        <w:r w:rsidR="00BE5A51" w:rsidRPr="004A6B6A">
          <w:rPr>
            <w:rFonts w:ascii="Calibri" w:eastAsia="Arial" w:hAnsi="Calibri" w:cs="Calibri"/>
            <w:color w:val="000000" w:themeColor="text1"/>
          </w:rPr>
          <w:t>A child missing from education</w:t>
        </w:r>
      </w:hyperlink>
      <w:r w:rsidR="00BC602F" w:rsidRPr="004A6B6A">
        <w:rPr>
          <w:rFonts w:ascii="Calibri" w:eastAsia="Arial" w:hAnsi="Calibri" w:cs="Calibri"/>
          <w:color w:val="000000" w:themeColor="text1"/>
        </w:rPr>
        <w:t xml:space="preserve"> …………………………………………………….</w:t>
      </w:r>
    </w:p>
    <w:p w14:paraId="668B9CBD" w14:textId="4BB25E81" w:rsidR="00BE5A51" w:rsidRPr="004A6B6A" w:rsidRDefault="00DA1034" w:rsidP="00107B7C">
      <w:pPr>
        <w:numPr>
          <w:ilvl w:val="0"/>
          <w:numId w:val="1"/>
        </w:numPr>
        <w:spacing w:line="320" w:lineRule="exact"/>
        <w:contextualSpacing/>
        <w:rPr>
          <w:rStyle w:val="Hyperlink"/>
          <w:rFonts w:ascii="Calibri" w:eastAsia="Arial" w:hAnsi="Calibri" w:cs="Calibri"/>
          <w:color w:val="000000" w:themeColor="text1"/>
          <w:u w:val="none"/>
        </w:rPr>
      </w:pPr>
      <w:r w:rsidRPr="004A6B6A">
        <w:rPr>
          <w:rFonts w:ascii="Calibri" w:eastAsia="Arial" w:hAnsi="Calibri" w:cs="Calibri"/>
          <w:color w:val="000000" w:themeColor="text1"/>
        </w:rPr>
        <w:fldChar w:fldCharType="begin"/>
      </w:r>
      <w:r w:rsidRPr="004A6B6A">
        <w:rPr>
          <w:rFonts w:ascii="Calibri" w:eastAsia="Arial" w:hAnsi="Calibri" w:cs="Calibri"/>
          <w:color w:val="000000" w:themeColor="text1"/>
        </w:rPr>
        <w:instrText xml:space="preserve"> HYPERLINK  \l "_Pupils_with_SEND" </w:instrText>
      </w:r>
      <w:r w:rsidRPr="004A6B6A">
        <w:rPr>
          <w:rFonts w:ascii="Calibri" w:eastAsia="Arial" w:hAnsi="Calibri" w:cs="Calibri"/>
          <w:color w:val="000000" w:themeColor="text1"/>
        </w:rPr>
        <w:fldChar w:fldCharType="separate"/>
      </w:r>
      <w:r w:rsidR="00E951FA" w:rsidRPr="004A6B6A">
        <w:rPr>
          <w:rStyle w:val="Hyperlink"/>
          <w:rFonts w:ascii="Calibri" w:eastAsia="Arial" w:hAnsi="Calibri" w:cs="Calibri"/>
          <w:color w:val="000000" w:themeColor="text1"/>
          <w:u w:val="none"/>
        </w:rPr>
        <w:t>Student</w:t>
      </w:r>
      <w:r w:rsidR="00BE5A51" w:rsidRPr="004A6B6A">
        <w:rPr>
          <w:rStyle w:val="Hyperlink"/>
          <w:rFonts w:ascii="Calibri" w:eastAsia="Arial" w:hAnsi="Calibri" w:cs="Calibri"/>
          <w:color w:val="000000" w:themeColor="text1"/>
          <w:u w:val="none"/>
        </w:rPr>
        <w:t>s with SEND</w:t>
      </w:r>
      <w:r w:rsidR="00BC602F" w:rsidRPr="004A6B6A">
        <w:rPr>
          <w:rStyle w:val="Hyperlink"/>
          <w:rFonts w:ascii="Calibri" w:eastAsia="Arial" w:hAnsi="Calibri" w:cs="Calibri"/>
          <w:color w:val="000000" w:themeColor="text1"/>
          <w:u w:val="none"/>
        </w:rPr>
        <w:t xml:space="preserve"> …………………………………………………………………</w:t>
      </w:r>
    </w:p>
    <w:p w14:paraId="1229985C" w14:textId="2A5B559E" w:rsidR="00BE4B4C" w:rsidRPr="004A6B6A" w:rsidRDefault="00DA1034" w:rsidP="00BE4B4C">
      <w:pPr>
        <w:spacing w:line="320" w:lineRule="exact"/>
        <w:contextualSpacing/>
        <w:rPr>
          <w:rFonts w:ascii="Calibri" w:hAnsi="Calibri" w:cs="Calibri"/>
          <w:color w:val="000000" w:themeColor="text1"/>
        </w:rPr>
      </w:pPr>
      <w:r w:rsidRPr="004A6B6A">
        <w:rPr>
          <w:rFonts w:ascii="Calibri" w:eastAsia="Arial" w:hAnsi="Calibri" w:cs="Calibri"/>
          <w:color w:val="000000" w:themeColor="text1"/>
        </w:rPr>
        <w:fldChar w:fldCharType="end"/>
      </w:r>
    </w:p>
    <w:p w14:paraId="0A3783F9" w14:textId="2C734526" w:rsidR="00BE5A51" w:rsidRPr="004A6B6A" w:rsidRDefault="00DA1034" w:rsidP="00107B7C">
      <w:pPr>
        <w:numPr>
          <w:ilvl w:val="0"/>
          <w:numId w:val="1"/>
        </w:numPr>
        <w:spacing w:line="320" w:lineRule="exact"/>
        <w:contextualSpacing/>
        <w:rPr>
          <w:rStyle w:val="Hyperlink"/>
          <w:rFonts w:ascii="Calibri" w:eastAsia="Arial" w:hAnsi="Calibri" w:cs="Calibri"/>
          <w:color w:val="000000" w:themeColor="text1"/>
          <w:u w:val="none"/>
        </w:rPr>
      </w:pPr>
      <w:r w:rsidRPr="004A6B6A">
        <w:rPr>
          <w:rFonts w:ascii="Calibri" w:eastAsia="Arial" w:hAnsi="Calibri" w:cs="Calibri"/>
          <w:color w:val="000000" w:themeColor="text1"/>
        </w:rPr>
        <w:fldChar w:fldCharType="begin"/>
      </w:r>
      <w:r w:rsidRPr="004A6B6A">
        <w:rPr>
          <w:rFonts w:ascii="Calibri" w:eastAsia="Arial" w:hAnsi="Calibri" w:cs="Calibri"/>
          <w:color w:val="000000" w:themeColor="text1"/>
        </w:rPr>
        <w:instrText xml:space="preserve"> HYPERLINK  \l "_Concerns_about_a_1" </w:instrText>
      </w:r>
      <w:r w:rsidRPr="004A6B6A">
        <w:rPr>
          <w:rFonts w:ascii="Calibri" w:eastAsia="Arial" w:hAnsi="Calibri" w:cs="Calibri"/>
          <w:color w:val="000000" w:themeColor="text1"/>
        </w:rPr>
        <w:fldChar w:fldCharType="separate"/>
      </w:r>
      <w:r w:rsidR="00BE5A51" w:rsidRPr="004A6B6A">
        <w:rPr>
          <w:rStyle w:val="Hyperlink"/>
          <w:rFonts w:ascii="Calibri" w:eastAsia="Arial" w:hAnsi="Calibri" w:cs="Calibri"/>
          <w:color w:val="000000" w:themeColor="text1"/>
          <w:u w:val="none"/>
        </w:rPr>
        <w:t xml:space="preserve">Concerns about a </w:t>
      </w:r>
      <w:r w:rsidR="00E951FA" w:rsidRPr="004A6B6A">
        <w:rPr>
          <w:rStyle w:val="Hyperlink"/>
          <w:rFonts w:ascii="Calibri" w:eastAsia="Arial" w:hAnsi="Calibri" w:cs="Calibri"/>
          <w:color w:val="000000" w:themeColor="text1"/>
          <w:u w:val="none"/>
        </w:rPr>
        <w:t>student</w:t>
      </w:r>
      <w:r w:rsidR="00107B7C" w:rsidRPr="004A6B6A">
        <w:rPr>
          <w:rStyle w:val="Hyperlink"/>
          <w:rFonts w:ascii="Calibri" w:eastAsia="Arial" w:hAnsi="Calibri" w:cs="Calibri"/>
          <w:color w:val="000000" w:themeColor="text1"/>
          <w:u w:val="none"/>
        </w:rPr>
        <w:t xml:space="preserve"> ………………………</w:t>
      </w:r>
      <w:r w:rsidR="003A2D35" w:rsidRPr="004A6B6A">
        <w:rPr>
          <w:rStyle w:val="Hyperlink"/>
          <w:rFonts w:ascii="Calibri" w:eastAsia="Arial" w:hAnsi="Calibri" w:cs="Calibri"/>
          <w:color w:val="000000" w:themeColor="text1"/>
          <w:u w:val="none"/>
        </w:rPr>
        <w:t>………………………………...</w:t>
      </w:r>
      <w:r w:rsidR="00BC602F" w:rsidRPr="004A6B6A">
        <w:rPr>
          <w:rStyle w:val="Hyperlink"/>
          <w:rFonts w:ascii="Calibri" w:eastAsia="Arial" w:hAnsi="Calibri" w:cs="Calibri"/>
          <w:color w:val="000000" w:themeColor="text1"/>
          <w:u w:val="none"/>
        </w:rPr>
        <w:t xml:space="preserve">   </w:t>
      </w:r>
    </w:p>
    <w:p w14:paraId="0ECEAE7E" w14:textId="6D05B5A9" w:rsidR="00BE5A51" w:rsidRPr="004A6B6A" w:rsidRDefault="00DA1034" w:rsidP="00107B7C">
      <w:pPr>
        <w:numPr>
          <w:ilvl w:val="0"/>
          <w:numId w:val="1"/>
        </w:numPr>
        <w:spacing w:line="320" w:lineRule="exact"/>
        <w:contextualSpacing/>
        <w:rPr>
          <w:rStyle w:val="Hyperlink"/>
          <w:rFonts w:ascii="Calibri" w:eastAsia="Arial" w:hAnsi="Calibri" w:cs="Calibri"/>
          <w:color w:val="000000" w:themeColor="text1"/>
          <w:u w:val="none"/>
        </w:rPr>
      </w:pPr>
      <w:r w:rsidRPr="004A6B6A">
        <w:rPr>
          <w:rFonts w:ascii="Calibri" w:eastAsia="Arial" w:hAnsi="Calibri" w:cs="Calibri"/>
          <w:color w:val="000000" w:themeColor="text1"/>
        </w:rPr>
        <w:fldChar w:fldCharType="end"/>
      </w:r>
      <w:r w:rsidRPr="004A6B6A">
        <w:rPr>
          <w:rFonts w:ascii="Calibri" w:eastAsia="Arial" w:hAnsi="Calibri" w:cs="Calibri"/>
          <w:b/>
          <w:color w:val="000000" w:themeColor="text1"/>
        </w:rPr>
        <w:fldChar w:fldCharType="begin"/>
      </w:r>
      <w:r w:rsidRPr="004A6B6A">
        <w:rPr>
          <w:rFonts w:ascii="Calibri" w:eastAsia="Arial" w:hAnsi="Calibri" w:cs="Calibri"/>
          <w:b/>
          <w:color w:val="000000" w:themeColor="text1"/>
        </w:rPr>
        <w:instrText xml:space="preserve"> HYPERLINK  \l "_[New_for_2018]_8" </w:instrText>
      </w:r>
      <w:r w:rsidRPr="004A6B6A">
        <w:rPr>
          <w:rFonts w:ascii="Calibri" w:eastAsia="Arial" w:hAnsi="Calibri" w:cs="Calibri"/>
          <w:b/>
          <w:color w:val="000000" w:themeColor="text1"/>
        </w:rPr>
        <w:fldChar w:fldCharType="separate"/>
      </w:r>
      <w:r w:rsidR="00BE5A51" w:rsidRPr="004A6B6A">
        <w:rPr>
          <w:rStyle w:val="Hyperlink"/>
          <w:rFonts w:ascii="Calibri" w:eastAsia="Arial" w:hAnsi="Calibri" w:cs="Calibri"/>
          <w:color w:val="000000" w:themeColor="text1"/>
          <w:u w:val="none"/>
        </w:rPr>
        <w:t>Early help</w:t>
      </w:r>
      <w:r w:rsidR="00107B7C" w:rsidRPr="004A6B6A">
        <w:rPr>
          <w:rStyle w:val="Hyperlink"/>
          <w:rFonts w:ascii="Calibri" w:eastAsia="Arial" w:hAnsi="Calibri" w:cs="Calibri"/>
          <w:color w:val="000000" w:themeColor="text1"/>
          <w:u w:val="none"/>
        </w:rPr>
        <w:t xml:space="preserve"> ……………………………………………………………………………</w:t>
      </w:r>
      <w:r w:rsidR="003A2D35" w:rsidRPr="004A6B6A">
        <w:rPr>
          <w:rStyle w:val="Hyperlink"/>
          <w:rFonts w:ascii="Calibri" w:eastAsia="Arial" w:hAnsi="Calibri" w:cs="Calibri"/>
          <w:color w:val="000000" w:themeColor="text1"/>
          <w:u w:val="none"/>
        </w:rPr>
        <w:t>.</w:t>
      </w:r>
    </w:p>
    <w:p w14:paraId="2A08D2BE" w14:textId="719B6CDE" w:rsidR="00BE5A51" w:rsidRPr="004A6B6A" w:rsidRDefault="00DA1034" w:rsidP="009241F9">
      <w:pPr>
        <w:spacing w:line="320" w:lineRule="exact"/>
        <w:contextualSpacing/>
        <w:rPr>
          <w:rStyle w:val="Hyperlink"/>
          <w:rFonts w:ascii="Calibri" w:eastAsia="Arial" w:hAnsi="Calibri" w:cs="Calibri"/>
          <w:color w:val="000000" w:themeColor="text1"/>
          <w:u w:val="none"/>
        </w:rPr>
      </w:pPr>
      <w:r w:rsidRPr="004A6B6A">
        <w:rPr>
          <w:rFonts w:ascii="Calibri" w:eastAsia="Arial" w:hAnsi="Calibri" w:cs="Calibri"/>
          <w:b/>
          <w:color w:val="000000" w:themeColor="text1"/>
        </w:rPr>
        <w:fldChar w:fldCharType="end"/>
      </w:r>
      <w:r w:rsidRPr="004A6B6A">
        <w:rPr>
          <w:rFonts w:ascii="Calibri" w:eastAsia="Arial" w:hAnsi="Calibri" w:cs="Calibri"/>
          <w:color w:val="000000" w:themeColor="text1"/>
        </w:rPr>
        <w:fldChar w:fldCharType="begin"/>
      </w:r>
      <w:r w:rsidRPr="004A6B6A">
        <w:rPr>
          <w:rFonts w:ascii="Calibri" w:eastAsia="Arial" w:hAnsi="Calibri" w:cs="Calibri"/>
          <w:color w:val="000000" w:themeColor="text1"/>
        </w:rPr>
        <w:instrText xml:space="preserve"> HYPERLINK  \l "_Managing_referrals" </w:instrText>
      </w:r>
      <w:r w:rsidRPr="004A6B6A">
        <w:rPr>
          <w:rFonts w:ascii="Calibri" w:eastAsia="Arial" w:hAnsi="Calibri" w:cs="Calibri"/>
          <w:color w:val="000000" w:themeColor="text1"/>
        </w:rPr>
        <w:fldChar w:fldCharType="separate"/>
      </w:r>
    </w:p>
    <w:p w14:paraId="2F899AFE" w14:textId="3D08C80C" w:rsidR="00BE5A51" w:rsidRPr="004A6B6A" w:rsidRDefault="00DA1034" w:rsidP="00107B7C">
      <w:pPr>
        <w:numPr>
          <w:ilvl w:val="0"/>
          <w:numId w:val="1"/>
        </w:numPr>
        <w:spacing w:line="320" w:lineRule="exact"/>
        <w:contextualSpacing/>
        <w:rPr>
          <w:rStyle w:val="Hyperlink"/>
          <w:rFonts w:ascii="Calibri" w:eastAsia="Arial" w:hAnsi="Calibri" w:cs="Calibri"/>
          <w:color w:val="000000" w:themeColor="text1"/>
          <w:u w:val="none"/>
        </w:rPr>
      </w:pPr>
      <w:r w:rsidRPr="004A6B6A">
        <w:rPr>
          <w:rFonts w:ascii="Calibri" w:eastAsia="Arial" w:hAnsi="Calibri" w:cs="Calibri"/>
          <w:color w:val="000000" w:themeColor="text1"/>
        </w:rPr>
        <w:fldChar w:fldCharType="end"/>
      </w:r>
      <w:r w:rsidRPr="004A6B6A">
        <w:rPr>
          <w:rFonts w:ascii="Calibri" w:eastAsia="Arial" w:hAnsi="Calibri" w:cs="Calibri"/>
          <w:color w:val="000000" w:themeColor="text1"/>
        </w:rPr>
        <w:fldChar w:fldCharType="begin"/>
      </w:r>
      <w:r w:rsidRPr="004A6B6A">
        <w:rPr>
          <w:rFonts w:ascii="Calibri" w:eastAsia="Arial" w:hAnsi="Calibri" w:cs="Calibri"/>
          <w:color w:val="000000" w:themeColor="text1"/>
        </w:rPr>
        <w:instrText xml:space="preserve"> HYPERLINK  \l "_Concerns_about_staff" </w:instrText>
      </w:r>
      <w:r w:rsidRPr="004A6B6A">
        <w:rPr>
          <w:rFonts w:ascii="Calibri" w:eastAsia="Arial" w:hAnsi="Calibri" w:cs="Calibri"/>
          <w:color w:val="000000" w:themeColor="text1"/>
        </w:rPr>
        <w:fldChar w:fldCharType="separate"/>
      </w:r>
      <w:r w:rsidR="00BE5A51" w:rsidRPr="004A6B6A">
        <w:rPr>
          <w:rStyle w:val="Hyperlink"/>
          <w:rFonts w:ascii="Calibri" w:eastAsia="Arial" w:hAnsi="Calibri" w:cs="Calibri"/>
          <w:color w:val="000000" w:themeColor="text1"/>
          <w:u w:val="none"/>
        </w:rPr>
        <w:t>Concerns about staff members and safeguarding practices</w:t>
      </w:r>
      <w:r w:rsidR="00107B7C" w:rsidRPr="004A6B6A">
        <w:rPr>
          <w:rStyle w:val="Hyperlink"/>
          <w:rFonts w:ascii="Calibri" w:eastAsia="Arial" w:hAnsi="Calibri" w:cs="Calibri"/>
          <w:color w:val="000000" w:themeColor="text1"/>
          <w:u w:val="none"/>
        </w:rPr>
        <w:t xml:space="preserve"> …………………….</w:t>
      </w:r>
    </w:p>
    <w:p w14:paraId="4D0BBF31" w14:textId="3D53E82E" w:rsidR="00BE5A51" w:rsidRPr="004A6B6A" w:rsidRDefault="00DA1034" w:rsidP="00107B7C">
      <w:pPr>
        <w:numPr>
          <w:ilvl w:val="0"/>
          <w:numId w:val="1"/>
        </w:numPr>
        <w:spacing w:line="320" w:lineRule="exact"/>
        <w:contextualSpacing/>
        <w:rPr>
          <w:rStyle w:val="Hyperlink"/>
          <w:rFonts w:ascii="Calibri" w:eastAsia="Arial" w:hAnsi="Calibri" w:cs="Calibri"/>
          <w:color w:val="000000" w:themeColor="text1"/>
          <w:u w:val="none"/>
        </w:rPr>
      </w:pPr>
      <w:r w:rsidRPr="004A6B6A">
        <w:rPr>
          <w:rFonts w:ascii="Calibri" w:eastAsia="Arial" w:hAnsi="Calibri" w:cs="Calibri"/>
          <w:color w:val="000000" w:themeColor="text1"/>
        </w:rPr>
        <w:fldChar w:fldCharType="end"/>
      </w:r>
      <w:r w:rsidRPr="004A6B6A">
        <w:rPr>
          <w:rFonts w:ascii="Calibri" w:eastAsia="Arial" w:hAnsi="Calibri" w:cs="Calibri"/>
          <w:color w:val="000000" w:themeColor="text1"/>
        </w:rPr>
        <w:fldChar w:fldCharType="begin"/>
      </w:r>
      <w:r w:rsidRPr="004A6B6A">
        <w:rPr>
          <w:rFonts w:ascii="Calibri" w:eastAsia="Arial" w:hAnsi="Calibri" w:cs="Calibri"/>
          <w:color w:val="000000" w:themeColor="text1"/>
        </w:rPr>
        <w:instrText xml:space="preserve"> HYPERLINK  \l "_Dealing_with_allegations" </w:instrText>
      </w:r>
      <w:r w:rsidRPr="004A6B6A">
        <w:rPr>
          <w:rFonts w:ascii="Calibri" w:eastAsia="Arial" w:hAnsi="Calibri" w:cs="Calibri"/>
          <w:color w:val="000000" w:themeColor="text1"/>
        </w:rPr>
        <w:fldChar w:fldCharType="separate"/>
      </w:r>
      <w:r w:rsidR="00BE5A51" w:rsidRPr="004A6B6A">
        <w:rPr>
          <w:rStyle w:val="Hyperlink"/>
          <w:rFonts w:ascii="Calibri" w:eastAsia="Arial" w:hAnsi="Calibri" w:cs="Calibri"/>
          <w:color w:val="000000" w:themeColor="text1"/>
          <w:u w:val="none"/>
        </w:rPr>
        <w:t>Dealing with allegations of abuse against staff</w:t>
      </w:r>
      <w:r w:rsidR="00107B7C" w:rsidRPr="004A6B6A">
        <w:rPr>
          <w:rStyle w:val="Hyperlink"/>
          <w:rFonts w:ascii="Calibri" w:eastAsia="Arial" w:hAnsi="Calibri" w:cs="Calibri"/>
          <w:color w:val="000000" w:themeColor="text1"/>
          <w:u w:val="none"/>
        </w:rPr>
        <w:t xml:space="preserve"> ……………………………………</w:t>
      </w:r>
    </w:p>
    <w:p w14:paraId="56B28820" w14:textId="2DC9D3CE" w:rsidR="00BE5A51" w:rsidRPr="004A6B6A" w:rsidRDefault="00DA1034" w:rsidP="00107B7C">
      <w:pPr>
        <w:numPr>
          <w:ilvl w:val="0"/>
          <w:numId w:val="1"/>
        </w:numPr>
        <w:spacing w:line="320" w:lineRule="exact"/>
        <w:contextualSpacing/>
        <w:rPr>
          <w:rStyle w:val="Hyperlink"/>
          <w:rFonts w:ascii="Calibri" w:eastAsia="Arial" w:hAnsi="Calibri" w:cs="Calibri"/>
          <w:color w:val="000000" w:themeColor="text1"/>
          <w:u w:val="none"/>
        </w:rPr>
      </w:pPr>
      <w:r w:rsidRPr="004A6B6A">
        <w:rPr>
          <w:rFonts w:ascii="Calibri" w:eastAsia="Arial" w:hAnsi="Calibri" w:cs="Calibri"/>
          <w:color w:val="000000" w:themeColor="text1"/>
        </w:rPr>
        <w:fldChar w:fldCharType="end"/>
      </w:r>
      <w:r w:rsidRPr="004A6B6A">
        <w:rPr>
          <w:rFonts w:ascii="Calibri" w:eastAsia="Arial" w:hAnsi="Calibri" w:cs="Calibri"/>
          <w:b/>
          <w:color w:val="000000" w:themeColor="text1"/>
        </w:rPr>
        <w:fldChar w:fldCharType="begin"/>
      </w:r>
      <w:r w:rsidRPr="004A6B6A">
        <w:rPr>
          <w:rFonts w:ascii="Calibri" w:eastAsia="Arial" w:hAnsi="Calibri" w:cs="Calibri"/>
          <w:b/>
          <w:color w:val="000000" w:themeColor="text1"/>
        </w:rPr>
        <w:instrText xml:space="preserve"> HYPERLINK  \l "_[Updated_for_2018]" </w:instrText>
      </w:r>
      <w:r w:rsidRPr="004A6B6A">
        <w:rPr>
          <w:rFonts w:ascii="Calibri" w:eastAsia="Arial" w:hAnsi="Calibri" w:cs="Calibri"/>
          <w:b/>
          <w:color w:val="000000" w:themeColor="text1"/>
        </w:rPr>
        <w:fldChar w:fldCharType="separate"/>
      </w:r>
      <w:r w:rsidR="00BE5A51" w:rsidRPr="004A6B6A">
        <w:rPr>
          <w:rStyle w:val="Hyperlink"/>
          <w:rFonts w:ascii="Calibri" w:eastAsia="Arial" w:hAnsi="Calibri" w:cs="Calibri"/>
          <w:color w:val="000000" w:themeColor="text1"/>
          <w:u w:val="none"/>
        </w:rPr>
        <w:t xml:space="preserve">Allegations of abuse against other </w:t>
      </w:r>
      <w:r w:rsidR="00E951FA" w:rsidRPr="004A6B6A">
        <w:rPr>
          <w:rStyle w:val="Hyperlink"/>
          <w:rFonts w:ascii="Calibri" w:eastAsia="Arial" w:hAnsi="Calibri" w:cs="Calibri"/>
          <w:color w:val="000000" w:themeColor="text1"/>
          <w:u w:val="none"/>
        </w:rPr>
        <w:t>student</w:t>
      </w:r>
      <w:r w:rsidR="00BE5A51" w:rsidRPr="004A6B6A">
        <w:rPr>
          <w:rStyle w:val="Hyperlink"/>
          <w:rFonts w:ascii="Calibri" w:eastAsia="Arial" w:hAnsi="Calibri" w:cs="Calibri"/>
          <w:color w:val="000000" w:themeColor="text1"/>
          <w:u w:val="none"/>
        </w:rPr>
        <w:t>s (peer-on-peer abuse)</w:t>
      </w:r>
      <w:r w:rsidR="00107B7C" w:rsidRPr="004A6B6A">
        <w:rPr>
          <w:rStyle w:val="Hyperlink"/>
          <w:rFonts w:ascii="Calibri" w:eastAsia="Arial" w:hAnsi="Calibri" w:cs="Calibri"/>
          <w:color w:val="000000" w:themeColor="text1"/>
          <w:u w:val="none"/>
        </w:rPr>
        <w:t xml:space="preserve"> …………</w:t>
      </w:r>
    </w:p>
    <w:p w14:paraId="1A1D1EDA" w14:textId="4465C395" w:rsidR="00BE5A51" w:rsidRPr="004A6B6A" w:rsidRDefault="00DA1034" w:rsidP="00107B7C">
      <w:pPr>
        <w:numPr>
          <w:ilvl w:val="0"/>
          <w:numId w:val="1"/>
        </w:numPr>
        <w:spacing w:line="320" w:lineRule="exact"/>
        <w:contextualSpacing/>
        <w:rPr>
          <w:rFonts w:ascii="Calibri" w:eastAsia="Arial" w:hAnsi="Calibri" w:cs="Calibri"/>
          <w:color w:val="000000" w:themeColor="text1"/>
        </w:rPr>
      </w:pPr>
      <w:r w:rsidRPr="004A6B6A">
        <w:rPr>
          <w:rFonts w:ascii="Calibri" w:eastAsia="Arial" w:hAnsi="Calibri" w:cs="Calibri"/>
          <w:b/>
          <w:color w:val="000000" w:themeColor="text1"/>
        </w:rPr>
        <w:fldChar w:fldCharType="end"/>
      </w:r>
      <w:hyperlink w:anchor="_Communication_and_confidentiality" w:history="1">
        <w:r w:rsidR="00BE5A51" w:rsidRPr="004A6B6A">
          <w:rPr>
            <w:rFonts w:ascii="Calibri" w:eastAsia="Arial" w:hAnsi="Calibri" w:cs="Calibri"/>
            <w:color w:val="000000" w:themeColor="text1"/>
          </w:rPr>
          <w:t>Communication and confidentiality</w:t>
        </w:r>
      </w:hyperlink>
      <w:r w:rsidR="00107B7C" w:rsidRPr="004A6B6A">
        <w:rPr>
          <w:rFonts w:ascii="Calibri" w:eastAsia="Arial" w:hAnsi="Calibri" w:cs="Calibri"/>
          <w:color w:val="000000" w:themeColor="text1"/>
        </w:rPr>
        <w:t xml:space="preserve"> …………………………………………………</w:t>
      </w:r>
      <w:r w:rsidR="003A2D35" w:rsidRPr="004A6B6A">
        <w:rPr>
          <w:rFonts w:ascii="Calibri" w:eastAsia="Arial" w:hAnsi="Calibri" w:cs="Calibri"/>
          <w:color w:val="000000" w:themeColor="text1"/>
        </w:rPr>
        <w:t xml:space="preserve"> </w:t>
      </w:r>
    </w:p>
    <w:p w14:paraId="6A3541E5" w14:textId="5E3144A0" w:rsidR="00BE5A51" w:rsidRPr="004A6B6A" w:rsidRDefault="00DA1034" w:rsidP="00107B7C">
      <w:pPr>
        <w:numPr>
          <w:ilvl w:val="0"/>
          <w:numId w:val="1"/>
        </w:numPr>
        <w:spacing w:line="320" w:lineRule="exact"/>
        <w:contextualSpacing/>
        <w:rPr>
          <w:rStyle w:val="Hyperlink"/>
          <w:rFonts w:ascii="Calibri" w:eastAsia="Arial" w:hAnsi="Calibri" w:cs="Calibri"/>
          <w:color w:val="000000" w:themeColor="text1"/>
          <w:u w:val="none"/>
        </w:rPr>
      </w:pPr>
      <w:r w:rsidRPr="004A6B6A">
        <w:rPr>
          <w:rFonts w:ascii="Calibri" w:eastAsia="Arial" w:hAnsi="Calibri" w:cs="Calibri"/>
          <w:color w:val="000000" w:themeColor="text1"/>
        </w:rPr>
        <w:fldChar w:fldCharType="begin"/>
      </w:r>
      <w:r w:rsidRPr="004A6B6A">
        <w:rPr>
          <w:rFonts w:ascii="Calibri" w:eastAsia="Arial" w:hAnsi="Calibri" w:cs="Calibri"/>
          <w:color w:val="000000" w:themeColor="text1"/>
        </w:rPr>
        <w:instrText xml:space="preserve"> HYPERLINK  \l "_Online_safety" </w:instrText>
      </w:r>
      <w:r w:rsidRPr="004A6B6A">
        <w:rPr>
          <w:rFonts w:ascii="Calibri" w:eastAsia="Arial" w:hAnsi="Calibri" w:cs="Calibri"/>
          <w:color w:val="000000" w:themeColor="text1"/>
        </w:rPr>
        <w:fldChar w:fldCharType="separate"/>
      </w:r>
      <w:r w:rsidR="00BE5A51" w:rsidRPr="004A6B6A">
        <w:rPr>
          <w:rStyle w:val="Hyperlink"/>
          <w:rFonts w:ascii="Calibri" w:eastAsia="Arial" w:hAnsi="Calibri" w:cs="Calibri"/>
          <w:color w:val="000000" w:themeColor="text1"/>
          <w:u w:val="none"/>
        </w:rPr>
        <w:t>Online safety</w:t>
      </w:r>
      <w:r w:rsidR="003A2D35" w:rsidRPr="004A6B6A">
        <w:rPr>
          <w:rStyle w:val="Hyperlink"/>
          <w:rFonts w:ascii="Calibri" w:eastAsia="Arial" w:hAnsi="Calibri" w:cs="Calibri"/>
          <w:color w:val="000000" w:themeColor="text1"/>
          <w:u w:val="none"/>
        </w:rPr>
        <w:t xml:space="preserve"> ………………………………………………………………………….</w:t>
      </w:r>
    </w:p>
    <w:p w14:paraId="182DF0F2" w14:textId="71B57F49" w:rsidR="00BE5A51" w:rsidRPr="004A6B6A" w:rsidRDefault="00DA1034" w:rsidP="00107B7C">
      <w:pPr>
        <w:numPr>
          <w:ilvl w:val="0"/>
          <w:numId w:val="1"/>
        </w:numPr>
        <w:spacing w:line="320" w:lineRule="exact"/>
        <w:contextualSpacing/>
        <w:rPr>
          <w:rFonts w:ascii="Calibri" w:eastAsia="Arial" w:hAnsi="Calibri" w:cs="Calibri"/>
          <w:color w:val="000000" w:themeColor="text1"/>
        </w:rPr>
      </w:pPr>
      <w:r w:rsidRPr="004A6B6A">
        <w:rPr>
          <w:rFonts w:ascii="Calibri" w:eastAsia="Arial" w:hAnsi="Calibri" w:cs="Calibri"/>
          <w:color w:val="000000" w:themeColor="text1"/>
        </w:rPr>
        <w:fldChar w:fldCharType="end"/>
      </w:r>
      <w:r w:rsidR="00BE5A51" w:rsidRPr="004A6B6A">
        <w:rPr>
          <w:rFonts w:ascii="Calibri" w:eastAsia="Arial" w:hAnsi="Calibri" w:cs="Calibri"/>
          <w:b/>
          <w:color w:val="000000" w:themeColor="text1"/>
        </w:rPr>
        <w:fldChar w:fldCharType="begin"/>
      </w:r>
      <w:r w:rsidRPr="004A6B6A">
        <w:rPr>
          <w:rFonts w:ascii="Calibri" w:eastAsia="Arial" w:hAnsi="Calibri" w:cs="Calibri"/>
          <w:b/>
          <w:color w:val="000000" w:themeColor="text1"/>
        </w:rPr>
        <w:instrText>HYPERLINK  \l "_[New_for_2018]_9"</w:instrText>
      </w:r>
      <w:r w:rsidR="00BE5A51" w:rsidRPr="004A6B6A">
        <w:rPr>
          <w:rFonts w:ascii="Calibri" w:eastAsia="Arial" w:hAnsi="Calibri" w:cs="Calibri"/>
          <w:b/>
          <w:color w:val="000000" w:themeColor="text1"/>
        </w:rPr>
        <w:fldChar w:fldCharType="separate"/>
      </w:r>
      <w:r w:rsidR="00BE5A51" w:rsidRPr="004A6B6A">
        <w:rPr>
          <w:rFonts w:ascii="Calibri" w:eastAsia="Arial" w:hAnsi="Calibri" w:cs="Calibri"/>
          <w:color w:val="000000" w:themeColor="text1"/>
        </w:rPr>
        <w:t>Mobile phone and camera safety</w:t>
      </w:r>
      <w:r w:rsidR="00107B7C" w:rsidRPr="004A6B6A">
        <w:rPr>
          <w:rFonts w:ascii="Calibri" w:eastAsia="Arial" w:hAnsi="Calibri" w:cs="Calibri"/>
          <w:color w:val="000000" w:themeColor="text1"/>
        </w:rPr>
        <w:t xml:space="preserve"> ……………………………………………</w:t>
      </w:r>
      <w:r w:rsidR="003A2D35" w:rsidRPr="004A6B6A">
        <w:rPr>
          <w:rFonts w:ascii="Calibri" w:eastAsia="Arial" w:hAnsi="Calibri" w:cs="Calibri"/>
          <w:color w:val="000000" w:themeColor="text1"/>
        </w:rPr>
        <w:t xml:space="preserve">  </w:t>
      </w:r>
      <w:r w:rsidR="00107B7C" w:rsidRPr="004A6B6A">
        <w:rPr>
          <w:rFonts w:ascii="Calibri" w:eastAsia="Arial" w:hAnsi="Calibri" w:cs="Calibri"/>
          <w:color w:val="000000" w:themeColor="text1"/>
        </w:rPr>
        <w:t>….</w:t>
      </w:r>
    </w:p>
    <w:p w14:paraId="358125F8" w14:textId="1ACECA48" w:rsidR="00BE5A51" w:rsidRPr="004A6B6A" w:rsidRDefault="00BE5A51" w:rsidP="00BE4B4C">
      <w:pPr>
        <w:spacing w:line="320" w:lineRule="exact"/>
        <w:contextualSpacing/>
        <w:rPr>
          <w:rFonts w:ascii="Calibri" w:eastAsia="Arial" w:hAnsi="Calibri" w:cs="Calibri"/>
          <w:color w:val="000000" w:themeColor="text1"/>
        </w:rPr>
      </w:pPr>
      <w:r w:rsidRPr="004A6B6A">
        <w:rPr>
          <w:rFonts w:ascii="Calibri" w:eastAsia="Arial" w:hAnsi="Calibri" w:cs="Calibri"/>
          <w:b/>
          <w:color w:val="000000" w:themeColor="text1"/>
        </w:rPr>
        <w:fldChar w:fldCharType="end"/>
      </w:r>
      <w:r w:rsidRPr="004A6B6A">
        <w:rPr>
          <w:rFonts w:ascii="Calibri" w:eastAsia="Arial" w:hAnsi="Calibri" w:cs="Calibri"/>
          <w:b/>
          <w:color w:val="000000" w:themeColor="text1"/>
        </w:rPr>
        <w:fldChar w:fldCharType="begin"/>
      </w:r>
      <w:r w:rsidR="00DA1034" w:rsidRPr="004A6B6A">
        <w:rPr>
          <w:rFonts w:ascii="Calibri" w:eastAsia="Arial" w:hAnsi="Calibri" w:cs="Calibri"/>
          <w:b/>
          <w:color w:val="000000" w:themeColor="text1"/>
        </w:rPr>
        <w:instrText>HYPERLINK  \l "_[New_for_2018]_10"</w:instrText>
      </w:r>
      <w:r w:rsidRPr="004A6B6A">
        <w:rPr>
          <w:rFonts w:ascii="Calibri" w:eastAsia="Arial" w:hAnsi="Calibri" w:cs="Calibri"/>
          <w:b/>
          <w:color w:val="000000" w:themeColor="text1"/>
        </w:rPr>
        <w:fldChar w:fldCharType="separate"/>
      </w:r>
    </w:p>
    <w:p w14:paraId="369A5B75" w14:textId="2764C2E3" w:rsidR="00BE5A51" w:rsidRPr="004A6B6A" w:rsidRDefault="00BE5A51" w:rsidP="00107B7C">
      <w:pPr>
        <w:numPr>
          <w:ilvl w:val="0"/>
          <w:numId w:val="1"/>
        </w:numPr>
        <w:spacing w:line="320" w:lineRule="exact"/>
        <w:contextualSpacing/>
        <w:rPr>
          <w:rStyle w:val="Hyperlink"/>
          <w:rFonts w:ascii="Calibri" w:eastAsia="Arial" w:hAnsi="Calibri" w:cs="Calibri"/>
          <w:color w:val="000000" w:themeColor="text1"/>
          <w:u w:val="none"/>
        </w:rPr>
      </w:pPr>
      <w:r w:rsidRPr="004A6B6A">
        <w:rPr>
          <w:rFonts w:ascii="Calibri" w:eastAsia="Arial" w:hAnsi="Calibri" w:cs="Calibri"/>
          <w:b/>
          <w:color w:val="000000" w:themeColor="text1"/>
        </w:rPr>
        <w:fldChar w:fldCharType="end"/>
      </w:r>
      <w:r w:rsidR="00DA1034" w:rsidRPr="004A6B6A">
        <w:rPr>
          <w:rFonts w:ascii="Calibri" w:eastAsia="Arial" w:hAnsi="Calibri" w:cs="Calibri"/>
          <w:color w:val="000000" w:themeColor="text1"/>
        </w:rPr>
        <w:fldChar w:fldCharType="begin"/>
      </w:r>
      <w:r w:rsidR="00DA1034" w:rsidRPr="004A6B6A">
        <w:rPr>
          <w:rFonts w:ascii="Calibri" w:eastAsia="Arial" w:hAnsi="Calibri" w:cs="Calibri"/>
          <w:color w:val="000000" w:themeColor="text1"/>
        </w:rPr>
        <w:instrText xml:space="preserve"> HYPERLINK  \l "_Safer_recruitment" </w:instrText>
      </w:r>
      <w:r w:rsidR="00DA1034" w:rsidRPr="004A6B6A">
        <w:rPr>
          <w:rFonts w:ascii="Calibri" w:eastAsia="Arial" w:hAnsi="Calibri" w:cs="Calibri"/>
          <w:color w:val="000000" w:themeColor="text1"/>
        </w:rPr>
        <w:fldChar w:fldCharType="separate"/>
      </w:r>
      <w:r w:rsidRPr="004A6B6A">
        <w:rPr>
          <w:rStyle w:val="Hyperlink"/>
          <w:rFonts w:ascii="Calibri" w:eastAsia="Arial" w:hAnsi="Calibri" w:cs="Calibri"/>
          <w:color w:val="000000" w:themeColor="text1"/>
          <w:u w:val="none"/>
        </w:rPr>
        <w:t>Safer recruitment</w:t>
      </w:r>
      <w:r w:rsidR="00107B7C" w:rsidRPr="004A6B6A">
        <w:rPr>
          <w:rStyle w:val="Hyperlink"/>
          <w:rFonts w:ascii="Calibri" w:eastAsia="Arial" w:hAnsi="Calibri" w:cs="Calibri"/>
          <w:color w:val="000000" w:themeColor="text1"/>
          <w:u w:val="none"/>
        </w:rPr>
        <w:t xml:space="preserve"> ……………………………………………………………………...</w:t>
      </w:r>
    </w:p>
    <w:p w14:paraId="5AB37277" w14:textId="02EE878F" w:rsidR="00BE5A51" w:rsidRPr="004A6B6A" w:rsidRDefault="00DA1034" w:rsidP="00107B7C">
      <w:pPr>
        <w:numPr>
          <w:ilvl w:val="0"/>
          <w:numId w:val="1"/>
        </w:numPr>
        <w:spacing w:line="320" w:lineRule="exact"/>
        <w:contextualSpacing/>
        <w:rPr>
          <w:rStyle w:val="Hyperlink"/>
          <w:rFonts w:ascii="Calibri" w:eastAsia="Arial" w:hAnsi="Calibri" w:cs="Calibri"/>
          <w:color w:val="000000" w:themeColor="text1"/>
          <w:u w:val="none"/>
        </w:rPr>
      </w:pPr>
      <w:r w:rsidRPr="004A6B6A">
        <w:rPr>
          <w:rFonts w:ascii="Calibri" w:eastAsia="Arial" w:hAnsi="Calibri" w:cs="Calibri"/>
          <w:color w:val="000000" w:themeColor="text1"/>
        </w:rPr>
        <w:fldChar w:fldCharType="end"/>
      </w:r>
      <w:r w:rsidRPr="004A6B6A">
        <w:rPr>
          <w:rFonts w:ascii="Calibri" w:eastAsia="Arial" w:hAnsi="Calibri" w:cs="Calibri"/>
          <w:color w:val="000000" w:themeColor="text1"/>
        </w:rPr>
        <w:fldChar w:fldCharType="begin"/>
      </w:r>
      <w:r w:rsidRPr="004A6B6A">
        <w:rPr>
          <w:rFonts w:ascii="Calibri" w:eastAsia="Arial" w:hAnsi="Calibri" w:cs="Calibri"/>
          <w:color w:val="000000" w:themeColor="text1"/>
        </w:rPr>
        <w:instrText xml:space="preserve"> HYPERLINK  \l "_Single_central_record" </w:instrText>
      </w:r>
      <w:r w:rsidRPr="004A6B6A">
        <w:rPr>
          <w:rFonts w:ascii="Calibri" w:eastAsia="Arial" w:hAnsi="Calibri" w:cs="Calibri"/>
          <w:color w:val="000000" w:themeColor="text1"/>
        </w:rPr>
        <w:fldChar w:fldCharType="separate"/>
      </w:r>
      <w:r w:rsidR="00BE5A51" w:rsidRPr="004A6B6A">
        <w:rPr>
          <w:rStyle w:val="Hyperlink"/>
          <w:rFonts w:ascii="Calibri" w:eastAsia="Arial" w:hAnsi="Calibri" w:cs="Calibri"/>
          <w:color w:val="000000" w:themeColor="text1"/>
          <w:u w:val="none"/>
        </w:rPr>
        <w:t>Single central record (SCR)</w:t>
      </w:r>
      <w:r w:rsidR="00107B7C" w:rsidRPr="004A6B6A">
        <w:rPr>
          <w:rStyle w:val="Hyperlink"/>
          <w:rFonts w:ascii="Calibri" w:eastAsia="Arial" w:hAnsi="Calibri" w:cs="Calibri"/>
          <w:color w:val="000000" w:themeColor="text1"/>
          <w:u w:val="none"/>
        </w:rPr>
        <w:t xml:space="preserve"> ……………………………………………………</w:t>
      </w:r>
      <w:r w:rsidR="003A2D35" w:rsidRPr="004A6B6A">
        <w:rPr>
          <w:rStyle w:val="Hyperlink"/>
          <w:rFonts w:ascii="Calibri" w:eastAsia="Arial" w:hAnsi="Calibri" w:cs="Calibri"/>
          <w:color w:val="000000" w:themeColor="text1"/>
          <w:u w:val="none"/>
        </w:rPr>
        <w:t>…</w:t>
      </w:r>
      <w:r w:rsidR="00107B7C" w:rsidRPr="004A6B6A">
        <w:rPr>
          <w:rStyle w:val="Hyperlink"/>
          <w:rFonts w:ascii="Calibri" w:eastAsia="Arial" w:hAnsi="Calibri" w:cs="Calibri"/>
          <w:color w:val="000000" w:themeColor="text1"/>
          <w:u w:val="none"/>
        </w:rPr>
        <w:t>….</w:t>
      </w:r>
    </w:p>
    <w:p w14:paraId="462EB754" w14:textId="79B0D762" w:rsidR="00BE5A51" w:rsidRPr="004A6B6A" w:rsidRDefault="00DA1034" w:rsidP="00833B9A">
      <w:pPr>
        <w:numPr>
          <w:ilvl w:val="0"/>
          <w:numId w:val="1"/>
        </w:numPr>
        <w:spacing w:line="320" w:lineRule="exact"/>
        <w:contextualSpacing/>
        <w:rPr>
          <w:rStyle w:val="Hyperlink"/>
          <w:rFonts w:ascii="Calibri" w:eastAsia="Arial" w:hAnsi="Calibri" w:cs="Calibri"/>
          <w:color w:val="000000" w:themeColor="text1"/>
          <w:u w:val="none"/>
        </w:rPr>
      </w:pPr>
      <w:r w:rsidRPr="004A6B6A">
        <w:rPr>
          <w:rFonts w:ascii="Calibri" w:eastAsia="Arial" w:hAnsi="Calibri" w:cs="Calibri"/>
          <w:color w:val="000000" w:themeColor="text1"/>
        </w:rPr>
        <w:fldChar w:fldCharType="end"/>
      </w:r>
      <w:r w:rsidRPr="004A6B6A">
        <w:rPr>
          <w:rFonts w:ascii="Calibri" w:eastAsia="Arial" w:hAnsi="Calibri" w:cs="Calibri"/>
          <w:color w:val="000000" w:themeColor="text1"/>
        </w:rPr>
        <w:fldChar w:fldCharType="begin"/>
      </w:r>
      <w:r w:rsidRPr="004A6B6A">
        <w:rPr>
          <w:rFonts w:ascii="Calibri" w:eastAsia="Arial" w:hAnsi="Calibri" w:cs="Calibri"/>
          <w:color w:val="000000" w:themeColor="text1"/>
        </w:rPr>
        <w:instrText xml:space="preserve"> HYPERLINK  \l "_Training" </w:instrText>
      </w:r>
      <w:r w:rsidRPr="004A6B6A">
        <w:rPr>
          <w:rFonts w:ascii="Calibri" w:eastAsia="Arial" w:hAnsi="Calibri" w:cs="Calibri"/>
          <w:color w:val="000000" w:themeColor="text1"/>
        </w:rPr>
        <w:fldChar w:fldCharType="separate"/>
      </w:r>
      <w:r w:rsidR="00BE5A51" w:rsidRPr="004A6B6A">
        <w:rPr>
          <w:rStyle w:val="Hyperlink"/>
          <w:rFonts w:ascii="Calibri" w:eastAsia="Arial" w:hAnsi="Calibri" w:cs="Calibri"/>
          <w:color w:val="000000" w:themeColor="text1"/>
          <w:u w:val="none"/>
        </w:rPr>
        <w:t>Training</w:t>
      </w:r>
      <w:r w:rsidR="00107B7C" w:rsidRPr="004A6B6A">
        <w:rPr>
          <w:rStyle w:val="Hyperlink"/>
          <w:rFonts w:ascii="Calibri" w:eastAsia="Arial" w:hAnsi="Calibri" w:cs="Calibri"/>
          <w:color w:val="000000" w:themeColor="text1"/>
          <w:u w:val="none"/>
        </w:rPr>
        <w:t xml:space="preserve"> …………………………………………………………………………</w:t>
      </w:r>
    </w:p>
    <w:p w14:paraId="093BE55D" w14:textId="6D8746B7" w:rsidR="00BE5A51" w:rsidRPr="004A6B6A" w:rsidRDefault="00DA1034" w:rsidP="00107B7C">
      <w:pPr>
        <w:numPr>
          <w:ilvl w:val="0"/>
          <w:numId w:val="1"/>
        </w:numPr>
        <w:spacing w:line="320" w:lineRule="exact"/>
        <w:contextualSpacing/>
        <w:rPr>
          <w:rStyle w:val="Hyperlink"/>
          <w:rFonts w:ascii="Calibri" w:eastAsia="Arial" w:hAnsi="Calibri" w:cs="Calibri"/>
          <w:color w:val="000000" w:themeColor="text1"/>
          <w:u w:val="none"/>
        </w:rPr>
      </w:pPr>
      <w:r w:rsidRPr="004A6B6A">
        <w:rPr>
          <w:rFonts w:ascii="Calibri" w:eastAsia="Arial" w:hAnsi="Calibri" w:cs="Calibri"/>
          <w:color w:val="000000" w:themeColor="text1"/>
        </w:rPr>
        <w:fldChar w:fldCharType="end"/>
      </w:r>
      <w:r w:rsidRPr="004A6B6A">
        <w:rPr>
          <w:rFonts w:ascii="Calibri" w:eastAsia="Arial" w:hAnsi="Calibri" w:cs="Calibri"/>
          <w:color w:val="000000" w:themeColor="text1"/>
        </w:rPr>
        <w:fldChar w:fldCharType="begin"/>
      </w:r>
      <w:r w:rsidRPr="004A6B6A">
        <w:rPr>
          <w:rFonts w:ascii="Calibri" w:eastAsia="Arial" w:hAnsi="Calibri" w:cs="Calibri"/>
          <w:color w:val="000000" w:themeColor="text1"/>
        </w:rPr>
        <w:instrText xml:space="preserve"> HYPERLINK  \l "_Monitoring_and_review" </w:instrText>
      </w:r>
      <w:r w:rsidRPr="004A6B6A">
        <w:rPr>
          <w:rFonts w:ascii="Calibri" w:eastAsia="Arial" w:hAnsi="Calibri" w:cs="Calibri"/>
          <w:color w:val="000000" w:themeColor="text1"/>
        </w:rPr>
        <w:fldChar w:fldCharType="separate"/>
      </w:r>
      <w:r w:rsidR="00BE5A51" w:rsidRPr="004A6B6A">
        <w:rPr>
          <w:rStyle w:val="Hyperlink"/>
          <w:rFonts w:ascii="Calibri" w:eastAsia="Arial" w:hAnsi="Calibri" w:cs="Calibri"/>
          <w:color w:val="000000" w:themeColor="text1"/>
          <w:u w:val="none"/>
        </w:rPr>
        <w:t>Monitoring and review</w:t>
      </w:r>
      <w:r w:rsidR="00107B7C" w:rsidRPr="004A6B6A">
        <w:rPr>
          <w:rStyle w:val="Hyperlink"/>
          <w:rFonts w:ascii="Calibri" w:eastAsia="Arial" w:hAnsi="Calibri" w:cs="Calibri"/>
          <w:color w:val="000000" w:themeColor="text1"/>
          <w:u w:val="none"/>
        </w:rPr>
        <w:t xml:space="preserve"> …………………………………………………………</w:t>
      </w:r>
    </w:p>
    <w:p w14:paraId="470C1884" w14:textId="26BA219D" w:rsidR="00833B9A" w:rsidRPr="004A6B6A" w:rsidRDefault="00DA1034" w:rsidP="00C97F01">
      <w:pPr>
        <w:spacing w:line="320" w:lineRule="exact"/>
        <w:rPr>
          <w:rFonts w:ascii="Calibri" w:hAnsi="Calibri" w:cs="Calibri"/>
          <w:color w:val="000000" w:themeColor="text1"/>
        </w:rPr>
      </w:pPr>
      <w:r w:rsidRPr="004A6B6A">
        <w:rPr>
          <w:rFonts w:ascii="Calibri" w:eastAsia="Arial" w:hAnsi="Calibri" w:cs="Calibri"/>
          <w:color w:val="000000" w:themeColor="text1"/>
        </w:rPr>
        <w:fldChar w:fldCharType="end"/>
      </w:r>
      <w:r w:rsidR="00C97F01" w:rsidRPr="004A6B6A">
        <w:rPr>
          <w:rFonts w:ascii="Calibri" w:hAnsi="Calibri" w:cs="Calibri"/>
          <w:color w:val="000000" w:themeColor="text1"/>
        </w:rPr>
        <w:t xml:space="preserve"> </w:t>
      </w:r>
    </w:p>
    <w:p w14:paraId="28F617D3" w14:textId="287C63C4" w:rsidR="00BE5A51" w:rsidRPr="004A6B6A" w:rsidRDefault="00F06368" w:rsidP="00445F1D">
      <w:pPr>
        <w:pStyle w:val="Heading10"/>
        <w:numPr>
          <w:ilvl w:val="0"/>
          <w:numId w:val="0"/>
        </w:numPr>
        <w:rPr>
          <w:rFonts w:ascii="Calibri" w:hAnsi="Calibri" w:cs="Calibri"/>
          <w:color w:val="000000" w:themeColor="text1"/>
          <w:sz w:val="22"/>
          <w:szCs w:val="22"/>
        </w:rPr>
      </w:pPr>
      <w:r w:rsidRPr="004A6B6A">
        <w:rPr>
          <w:rFonts w:ascii="Calibri" w:hAnsi="Calibri" w:cs="Calibri"/>
          <w:color w:val="000000" w:themeColor="text1"/>
          <w:sz w:val="22"/>
          <w:szCs w:val="22"/>
        </w:rPr>
        <w:t>S</w:t>
      </w:r>
      <w:r w:rsidR="00BE5A51" w:rsidRPr="004A6B6A">
        <w:rPr>
          <w:rFonts w:ascii="Calibri" w:hAnsi="Calibri" w:cs="Calibri"/>
          <w:color w:val="000000" w:themeColor="text1"/>
          <w:sz w:val="22"/>
          <w:szCs w:val="22"/>
        </w:rPr>
        <w:t>tatement of intent</w:t>
      </w:r>
    </w:p>
    <w:p w14:paraId="03FCC0D7" w14:textId="77777777" w:rsidR="00BE5A51" w:rsidRPr="004A6B6A" w:rsidRDefault="00BE5A51" w:rsidP="00BE5A51">
      <w:pPr>
        <w:spacing w:after="0" w:line="240" w:lineRule="auto"/>
        <w:rPr>
          <w:rFonts w:ascii="Calibri" w:eastAsia="Arial" w:hAnsi="Calibri" w:cs="Calibri"/>
        </w:rPr>
      </w:pPr>
    </w:p>
    <w:p w14:paraId="1DFFA208" w14:textId="0BF57B57" w:rsidR="00BE5A51" w:rsidRPr="004A6B6A" w:rsidRDefault="00C97F01" w:rsidP="00BE5A51">
      <w:pPr>
        <w:rPr>
          <w:rFonts w:ascii="Calibri" w:eastAsia="Arial" w:hAnsi="Calibri" w:cs="Calibri"/>
        </w:rPr>
      </w:pPr>
      <w:r w:rsidRPr="004A6B6A">
        <w:rPr>
          <w:rFonts w:ascii="Calibri" w:eastAsia="Arial" w:hAnsi="Calibri" w:cs="Calibri"/>
          <w:u w:color="FFD006"/>
        </w:rPr>
        <w:t>Bilbrough Country Classroom</w:t>
      </w:r>
      <w:r w:rsidR="00BE5A51" w:rsidRPr="004A6B6A">
        <w:rPr>
          <w:rFonts w:ascii="Calibri" w:eastAsia="Arial" w:hAnsi="Calibri" w:cs="Calibri"/>
        </w:rPr>
        <w:t xml:space="preserve"> is </w:t>
      </w:r>
      <w:r w:rsidR="00BE5A51" w:rsidRPr="004A6B6A">
        <w:rPr>
          <w:rFonts w:ascii="Calibri" w:eastAsia="Arial" w:hAnsi="Calibri" w:cs="Calibri"/>
          <w:color w:val="000000"/>
        </w:rPr>
        <w:t>committed</w:t>
      </w:r>
      <w:r w:rsidR="00BE5A51" w:rsidRPr="004A6B6A">
        <w:rPr>
          <w:rFonts w:ascii="Calibri" w:eastAsia="Arial" w:hAnsi="Calibri" w:cs="Calibri"/>
        </w:rPr>
        <w:t xml:space="preserve"> to safeguarding and promoting the welfare, both physic</w:t>
      </w:r>
      <w:r w:rsidR="00E951FA" w:rsidRPr="004A6B6A">
        <w:rPr>
          <w:rFonts w:ascii="Calibri" w:eastAsia="Arial" w:hAnsi="Calibri" w:cs="Calibri"/>
        </w:rPr>
        <w:t>al and emotional, of every student</w:t>
      </w:r>
      <w:r w:rsidR="00BE5A51" w:rsidRPr="004A6B6A">
        <w:rPr>
          <w:rFonts w:ascii="Calibri" w:eastAsia="Arial" w:hAnsi="Calibri" w:cs="Calibri"/>
        </w:rPr>
        <w:t xml:space="preserve"> both inside and outside of the school premises. </w:t>
      </w:r>
    </w:p>
    <w:p w14:paraId="27232FB0" w14:textId="0E019E67" w:rsidR="00BE5A51" w:rsidRPr="004A6B6A" w:rsidRDefault="00BE5A51" w:rsidP="00BE5A51">
      <w:pPr>
        <w:rPr>
          <w:rFonts w:ascii="Calibri" w:eastAsia="Arial" w:hAnsi="Calibri" w:cs="Calibri"/>
        </w:rPr>
      </w:pPr>
      <w:r w:rsidRPr="004A6B6A">
        <w:rPr>
          <w:rFonts w:ascii="Calibri" w:eastAsia="Arial" w:hAnsi="Calibri" w:cs="Calibri"/>
        </w:rPr>
        <w:lastRenderedPageBreak/>
        <w:t xml:space="preserve">This policy sets out a clear and consistent framework for delivering this promise, in line with safeguarding legislation and statutory guidance. </w:t>
      </w:r>
    </w:p>
    <w:p w14:paraId="0CA6E8D6" w14:textId="12562622" w:rsidR="00BE5A51" w:rsidRPr="004A6B6A" w:rsidRDefault="00BE5A51" w:rsidP="00BE5A51">
      <w:pPr>
        <w:rPr>
          <w:rFonts w:ascii="Calibri" w:eastAsia="Arial" w:hAnsi="Calibri" w:cs="Calibri"/>
        </w:rPr>
      </w:pPr>
      <w:r w:rsidRPr="004A6B6A">
        <w:rPr>
          <w:rFonts w:ascii="Calibri" w:eastAsia="Arial" w:hAnsi="Calibri" w:cs="Calibri"/>
        </w:rPr>
        <w:t xml:space="preserve">It will be achieved by: </w:t>
      </w:r>
    </w:p>
    <w:p w14:paraId="7A3F0AAB" w14:textId="77777777" w:rsidR="00BE5A51" w:rsidRPr="004A6B6A" w:rsidRDefault="00BE5A51" w:rsidP="00BE5A51">
      <w:pPr>
        <w:numPr>
          <w:ilvl w:val="0"/>
          <w:numId w:val="30"/>
        </w:numPr>
        <w:autoSpaceDE w:val="0"/>
        <w:autoSpaceDN w:val="0"/>
        <w:adjustRightInd w:val="0"/>
        <w:contextualSpacing/>
        <w:rPr>
          <w:rFonts w:ascii="Calibri" w:eastAsia="Arial" w:hAnsi="Calibri" w:cs="Calibri"/>
          <w:color w:val="000000"/>
        </w:rPr>
      </w:pPr>
      <w:r w:rsidRPr="004A6B6A">
        <w:rPr>
          <w:rFonts w:ascii="Calibri" w:eastAsia="Arial" w:hAnsi="Calibri" w:cs="Calibri"/>
          <w:color w:val="000000"/>
        </w:rPr>
        <w:t>Creating a culture of safer recruitment by adopting procedures that help deter, reject or identify people who might pose a risk to children.</w:t>
      </w:r>
    </w:p>
    <w:p w14:paraId="5F893369" w14:textId="08999D07" w:rsidR="00BE5A51" w:rsidRPr="004A6B6A" w:rsidRDefault="00E951FA" w:rsidP="00BE5A51">
      <w:pPr>
        <w:numPr>
          <w:ilvl w:val="0"/>
          <w:numId w:val="30"/>
        </w:numPr>
        <w:contextualSpacing/>
        <w:rPr>
          <w:rFonts w:ascii="Calibri" w:eastAsia="Arial" w:hAnsi="Calibri" w:cs="Calibri"/>
        </w:rPr>
      </w:pPr>
      <w:r w:rsidRPr="004A6B6A">
        <w:rPr>
          <w:rFonts w:ascii="Calibri" w:eastAsia="Arial" w:hAnsi="Calibri" w:cs="Calibri"/>
        </w:rPr>
        <w:t>Teaching students</w:t>
      </w:r>
      <w:r w:rsidR="00BE5A51" w:rsidRPr="004A6B6A">
        <w:rPr>
          <w:rFonts w:ascii="Calibri" w:eastAsia="Arial" w:hAnsi="Calibri" w:cs="Calibri"/>
        </w:rPr>
        <w:t xml:space="preserve"> how to keep safe and recognise behaviour that is unacceptable.</w:t>
      </w:r>
    </w:p>
    <w:p w14:paraId="2D863590" w14:textId="0091F0B2" w:rsidR="00BE5A51" w:rsidRPr="004A6B6A" w:rsidRDefault="00BE5A51" w:rsidP="00BE5A51">
      <w:pPr>
        <w:numPr>
          <w:ilvl w:val="0"/>
          <w:numId w:val="30"/>
        </w:numPr>
        <w:contextualSpacing/>
        <w:rPr>
          <w:rFonts w:ascii="Calibri" w:eastAsia="Arial" w:hAnsi="Calibri" w:cs="Calibri"/>
        </w:rPr>
      </w:pPr>
      <w:r w:rsidRPr="004A6B6A">
        <w:rPr>
          <w:rFonts w:ascii="Calibri" w:eastAsia="Arial" w:hAnsi="Calibri" w:cs="Calibri"/>
        </w:rPr>
        <w:t>Identifying an</w:t>
      </w:r>
      <w:r w:rsidR="00E951FA" w:rsidRPr="004A6B6A">
        <w:rPr>
          <w:rFonts w:ascii="Calibri" w:eastAsia="Arial" w:hAnsi="Calibri" w:cs="Calibri"/>
        </w:rPr>
        <w:t>d making provision for any student</w:t>
      </w:r>
      <w:r w:rsidRPr="004A6B6A">
        <w:rPr>
          <w:rFonts w:ascii="Calibri" w:eastAsia="Arial" w:hAnsi="Calibri" w:cs="Calibri"/>
        </w:rPr>
        <w:t xml:space="preserve"> that has been subject to abuse.</w:t>
      </w:r>
    </w:p>
    <w:p w14:paraId="10C196CE" w14:textId="63896077" w:rsidR="00BE5A51" w:rsidRPr="004A6B6A" w:rsidRDefault="00BE5A51" w:rsidP="00BE5A51">
      <w:pPr>
        <w:numPr>
          <w:ilvl w:val="0"/>
          <w:numId w:val="30"/>
        </w:numPr>
        <w:contextualSpacing/>
        <w:rPr>
          <w:rFonts w:ascii="Calibri" w:eastAsia="Arial" w:hAnsi="Calibri" w:cs="Calibri"/>
        </w:rPr>
      </w:pPr>
      <w:r w:rsidRPr="004A6B6A">
        <w:rPr>
          <w:rFonts w:ascii="Calibri" w:eastAsia="Arial" w:hAnsi="Calibri" w:cs="Calibri"/>
        </w:rPr>
        <w:t>Ensuring that staff members understand their responsibilities under safeguarding legislation and statutory guidance, are alert to the signs of child abuse and know to refer concerns to the DSL.</w:t>
      </w:r>
    </w:p>
    <w:p w14:paraId="177EEAC2" w14:textId="2846A759" w:rsidR="00BE5A51" w:rsidRPr="004A6B6A" w:rsidRDefault="00BE5A51" w:rsidP="00751E25">
      <w:pPr>
        <w:numPr>
          <w:ilvl w:val="0"/>
          <w:numId w:val="30"/>
        </w:numPr>
        <w:contextualSpacing/>
        <w:rPr>
          <w:rFonts w:ascii="Calibri" w:eastAsia="Arial" w:hAnsi="Calibri" w:cs="Calibri"/>
        </w:rPr>
      </w:pPr>
      <w:r w:rsidRPr="004A6B6A">
        <w:rPr>
          <w:rFonts w:ascii="Calibri" w:eastAsia="Arial" w:hAnsi="Calibri" w:cs="Calibri"/>
        </w:rPr>
        <w:t>Ensuring</w:t>
      </w:r>
      <w:r w:rsidR="00E951FA" w:rsidRPr="004A6B6A">
        <w:rPr>
          <w:rFonts w:ascii="Calibri" w:eastAsia="Arial" w:hAnsi="Calibri" w:cs="Calibri"/>
        </w:rPr>
        <w:t xml:space="preserve"> that the </w:t>
      </w:r>
      <w:r w:rsidRPr="004A6B6A">
        <w:rPr>
          <w:rFonts w:ascii="Calibri" w:eastAsia="Arial" w:hAnsi="Calibri" w:cs="Calibri"/>
        </w:rPr>
        <w:t xml:space="preserve">any new staff members and volunteers are only appointed when all the appropriate checks have been satisfactorily completed. </w:t>
      </w:r>
    </w:p>
    <w:p w14:paraId="25BDCB2E" w14:textId="35D55910" w:rsidR="00751E25" w:rsidRPr="004A6B6A" w:rsidRDefault="00751E25" w:rsidP="005124D9">
      <w:pPr>
        <w:pStyle w:val="Heading10"/>
        <w:numPr>
          <w:ilvl w:val="0"/>
          <w:numId w:val="0"/>
        </w:numPr>
        <w:ind w:left="432"/>
        <w:rPr>
          <w:rStyle w:val="Heading1Char"/>
          <w:rFonts w:ascii="Calibri" w:hAnsi="Calibri" w:cs="Calibri"/>
          <w:b/>
          <w:sz w:val="22"/>
          <w:szCs w:val="22"/>
        </w:rPr>
      </w:pPr>
      <w:bookmarkStart w:id="0" w:name="_Definitions"/>
      <w:bookmarkEnd w:id="0"/>
    </w:p>
    <w:p w14:paraId="54C68B5C" w14:textId="5FDD2C60" w:rsidR="009B7095" w:rsidRPr="004A6B6A" w:rsidRDefault="009B7095" w:rsidP="009B7095">
      <w:pPr>
        <w:rPr>
          <w:rFonts w:ascii="Calibri" w:hAnsi="Calibri" w:cs="Calibri"/>
        </w:rPr>
      </w:pPr>
    </w:p>
    <w:p w14:paraId="42FC448E" w14:textId="62DEC1B8" w:rsidR="009B7095" w:rsidRPr="004A6B6A" w:rsidRDefault="009B7095" w:rsidP="009B7095">
      <w:pPr>
        <w:pStyle w:val="Default"/>
        <w:rPr>
          <w:rFonts w:ascii="Calibri" w:hAnsi="Calibri" w:cs="Calibri"/>
          <w:sz w:val="22"/>
          <w:szCs w:val="22"/>
        </w:rPr>
      </w:pPr>
    </w:p>
    <w:p w14:paraId="16BA8A49" w14:textId="0D57CF37" w:rsidR="009B7095" w:rsidRPr="004A6B6A" w:rsidRDefault="009B7095" w:rsidP="009B7095">
      <w:pPr>
        <w:pStyle w:val="Default"/>
        <w:rPr>
          <w:rFonts w:ascii="Calibri" w:hAnsi="Calibri" w:cs="Calibri"/>
          <w:sz w:val="22"/>
          <w:szCs w:val="22"/>
        </w:rPr>
      </w:pPr>
    </w:p>
    <w:p w14:paraId="7CB52966" w14:textId="4D0225A4" w:rsidR="009B7095" w:rsidRPr="004A6B6A" w:rsidRDefault="009B7095" w:rsidP="009B7095">
      <w:pPr>
        <w:pStyle w:val="Default"/>
        <w:rPr>
          <w:rFonts w:ascii="Calibri" w:hAnsi="Calibri" w:cs="Calibri"/>
          <w:sz w:val="22"/>
          <w:szCs w:val="22"/>
        </w:rPr>
      </w:pPr>
    </w:p>
    <w:p w14:paraId="666ADA85" w14:textId="2C4E0745" w:rsidR="009B7095" w:rsidRPr="004A6B6A" w:rsidRDefault="009B7095" w:rsidP="009B7095">
      <w:pPr>
        <w:pStyle w:val="Default"/>
        <w:rPr>
          <w:rFonts w:ascii="Calibri" w:hAnsi="Calibri" w:cs="Calibri"/>
          <w:sz w:val="22"/>
          <w:szCs w:val="22"/>
        </w:rPr>
      </w:pPr>
    </w:p>
    <w:p w14:paraId="4879AB92" w14:textId="465A421C" w:rsidR="009B7095" w:rsidRPr="004A6B6A" w:rsidRDefault="009B7095" w:rsidP="009B7095">
      <w:pPr>
        <w:pStyle w:val="Default"/>
        <w:rPr>
          <w:rFonts w:ascii="Calibri" w:hAnsi="Calibri" w:cs="Calibri"/>
          <w:sz w:val="22"/>
          <w:szCs w:val="22"/>
        </w:rPr>
      </w:pPr>
    </w:p>
    <w:p w14:paraId="0FA71885" w14:textId="77777777" w:rsidR="00A732B4" w:rsidRPr="004A6B6A" w:rsidRDefault="00A732B4" w:rsidP="009B7095">
      <w:pPr>
        <w:pStyle w:val="Default"/>
        <w:rPr>
          <w:rFonts w:ascii="Calibri" w:hAnsi="Calibri" w:cs="Calibri"/>
          <w:sz w:val="22"/>
          <w:szCs w:val="22"/>
        </w:rPr>
      </w:pPr>
    </w:p>
    <w:p w14:paraId="6F4531DD" w14:textId="616370F6" w:rsidR="009B7095" w:rsidRPr="004A6B6A" w:rsidRDefault="00A732B4" w:rsidP="00A732B4">
      <w:pPr>
        <w:pStyle w:val="Default"/>
        <w:tabs>
          <w:tab w:val="left" w:pos="7188"/>
        </w:tabs>
        <w:rPr>
          <w:rFonts w:ascii="Calibri" w:hAnsi="Calibri" w:cs="Calibri"/>
          <w:sz w:val="22"/>
          <w:szCs w:val="22"/>
        </w:rPr>
      </w:pPr>
      <w:r w:rsidRPr="004A6B6A">
        <w:rPr>
          <w:rFonts w:ascii="Calibri" w:hAnsi="Calibri" w:cs="Calibri"/>
          <w:sz w:val="22"/>
          <w:szCs w:val="22"/>
        </w:rPr>
        <w:tab/>
      </w:r>
      <w:r w:rsidRPr="004A6B6A">
        <w:rPr>
          <w:rFonts w:ascii="Calibri" w:hAnsi="Calibri" w:cs="Calibri"/>
          <w:sz w:val="22"/>
          <w:szCs w:val="22"/>
        </w:rPr>
        <w:tab/>
      </w:r>
    </w:p>
    <w:p w14:paraId="525C889C" w14:textId="42F19AF1" w:rsidR="009B7095" w:rsidRPr="004A6B6A" w:rsidRDefault="009B7095" w:rsidP="009B7095">
      <w:pPr>
        <w:pStyle w:val="Default"/>
        <w:rPr>
          <w:rFonts w:ascii="Calibri" w:hAnsi="Calibri" w:cs="Calibri"/>
          <w:sz w:val="22"/>
          <w:szCs w:val="22"/>
        </w:rPr>
      </w:pPr>
    </w:p>
    <w:p w14:paraId="49D1FA53" w14:textId="5FA8EA7A" w:rsidR="009B7095" w:rsidRPr="004A6B6A" w:rsidRDefault="009B7095" w:rsidP="009B7095">
      <w:pPr>
        <w:pStyle w:val="Default"/>
        <w:rPr>
          <w:rFonts w:ascii="Calibri" w:hAnsi="Calibri" w:cs="Calibri"/>
          <w:sz w:val="22"/>
          <w:szCs w:val="22"/>
        </w:rPr>
      </w:pPr>
    </w:p>
    <w:p w14:paraId="6E38437A" w14:textId="7F819481" w:rsidR="009241F9" w:rsidRPr="004A6B6A" w:rsidRDefault="009241F9" w:rsidP="009B7095">
      <w:pPr>
        <w:pStyle w:val="Default"/>
        <w:rPr>
          <w:rFonts w:ascii="Calibri" w:hAnsi="Calibri" w:cs="Calibri"/>
          <w:sz w:val="22"/>
          <w:szCs w:val="22"/>
        </w:rPr>
      </w:pPr>
    </w:p>
    <w:p w14:paraId="292B1C5D" w14:textId="75EBED3B" w:rsidR="009241F9" w:rsidRPr="004A6B6A" w:rsidRDefault="009241F9" w:rsidP="009B7095">
      <w:pPr>
        <w:pStyle w:val="Default"/>
        <w:rPr>
          <w:rFonts w:ascii="Calibri" w:hAnsi="Calibri" w:cs="Calibri"/>
          <w:sz w:val="22"/>
          <w:szCs w:val="22"/>
        </w:rPr>
      </w:pPr>
    </w:p>
    <w:p w14:paraId="76F8DB47" w14:textId="440133E5" w:rsidR="009241F9" w:rsidRPr="004A6B6A" w:rsidRDefault="009241F9" w:rsidP="009B7095">
      <w:pPr>
        <w:pStyle w:val="Default"/>
        <w:rPr>
          <w:rFonts w:ascii="Calibri" w:hAnsi="Calibri" w:cs="Calibri"/>
          <w:sz w:val="22"/>
          <w:szCs w:val="22"/>
        </w:rPr>
      </w:pPr>
    </w:p>
    <w:p w14:paraId="7D30B0D4" w14:textId="4FFCB0A6" w:rsidR="009241F9" w:rsidRPr="004A6B6A" w:rsidRDefault="009241F9" w:rsidP="009B7095">
      <w:pPr>
        <w:pStyle w:val="Default"/>
        <w:rPr>
          <w:rFonts w:ascii="Calibri" w:hAnsi="Calibri" w:cs="Calibri"/>
          <w:sz w:val="22"/>
          <w:szCs w:val="22"/>
        </w:rPr>
      </w:pPr>
    </w:p>
    <w:p w14:paraId="2C119F0E" w14:textId="3B0FB241" w:rsidR="009241F9" w:rsidRPr="004A6B6A" w:rsidRDefault="009241F9" w:rsidP="009B7095">
      <w:pPr>
        <w:pStyle w:val="Default"/>
        <w:rPr>
          <w:rFonts w:ascii="Calibri" w:hAnsi="Calibri" w:cs="Calibri"/>
          <w:sz w:val="22"/>
          <w:szCs w:val="22"/>
        </w:rPr>
      </w:pPr>
    </w:p>
    <w:p w14:paraId="64363D1B" w14:textId="0FD31851" w:rsidR="009241F9" w:rsidRPr="004A6B6A" w:rsidRDefault="009241F9" w:rsidP="009B7095">
      <w:pPr>
        <w:pStyle w:val="Default"/>
        <w:rPr>
          <w:rFonts w:ascii="Calibri" w:hAnsi="Calibri" w:cs="Calibri"/>
          <w:sz w:val="22"/>
          <w:szCs w:val="22"/>
        </w:rPr>
      </w:pPr>
    </w:p>
    <w:p w14:paraId="3058974B" w14:textId="51B0F71B" w:rsidR="009241F9" w:rsidRPr="004A6B6A" w:rsidRDefault="009241F9" w:rsidP="009B7095">
      <w:pPr>
        <w:pStyle w:val="Default"/>
        <w:rPr>
          <w:rFonts w:ascii="Calibri" w:hAnsi="Calibri" w:cs="Calibri"/>
          <w:sz w:val="22"/>
          <w:szCs w:val="22"/>
        </w:rPr>
      </w:pPr>
    </w:p>
    <w:p w14:paraId="0D049F01" w14:textId="055494D3" w:rsidR="009241F9" w:rsidRPr="004A6B6A" w:rsidRDefault="009241F9" w:rsidP="009B7095">
      <w:pPr>
        <w:pStyle w:val="Default"/>
        <w:rPr>
          <w:rFonts w:ascii="Calibri" w:hAnsi="Calibri" w:cs="Calibri"/>
          <w:sz w:val="22"/>
          <w:szCs w:val="22"/>
        </w:rPr>
      </w:pPr>
    </w:p>
    <w:p w14:paraId="18DE239E" w14:textId="1D092A62" w:rsidR="009241F9" w:rsidRPr="004A6B6A" w:rsidRDefault="009241F9" w:rsidP="009B7095">
      <w:pPr>
        <w:pStyle w:val="Default"/>
        <w:rPr>
          <w:rFonts w:ascii="Calibri" w:hAnsi="Calibri" w:cs="Calibri"/>
          <w:sz w:val="22"/>
          <w:szCs w:val="22"/>
        </w:rPr>
      </w:pPr>
    </w:p>
    <w:p w14:paraId="03ABBE1B" w14:textId="6EA8D6BD" w:rsidR="009241F9" w:rsidRPr="004A6B6A" w:rsidRDefault="009241F9" w:rsidP="009B7095">
      <w:pPr>
        <w:pStyle w:val="Default"/>
        <w:rPr>
          <w:rFonts w:ascii="Calibri" w:hAnsi="Calibri" w:cs="Calibri"/>
          <w:sz w:val="22"/>
          <w:szCs w:val="22"/>
        </w:rPr>
      </w:pPr>
    </w:p>
    <w:p w14:paraId="5E43150F" w14:textId="77777777" w:rsidR="009241F9" w:rsidRPr="004A6B6A" w:rsidRDefault="009241F9" w:rsidP="009B7095">
      <w:pPr>
        <w:pStyle w:val="Default"/>
        <w:rPr>
          <w:rFonts w:ascii="Calibri" w:hAnsi="Calibri" w:cs="Calibri"/>
          <w:sz w:val="22"/>
          <w:szCs w:val="22"/>
        </w:rPr>
      </w:pPr>
    </w:p>
    <w:p w14:paraId="34B91BAE" w14:textId="398ECD4F" w:rsidR="009B7095" w:rsidRPr="004A6B6A" w:rsidRDefault="009B7095" w:rsidP="009B7095">
      <w:pPr>
        <w:pStyle w:val="Default"/>
        <w:rPr>
          <w:rFonts w:ascii="Calibri" w:hAnsi="Calibri" w:cs="Calibri"/>
          <w:sz w:val="22"/>
          <w:szCs w:val="22"/>
        </w:rPr>
      </w:pPr>
    </w:p>
    <w:p w14:paraId="36673095" w14:textId="77777777" w:rsidR="00602E22" w:rsidRPr="004A6B6A" w:rsidRDefault="00602E22" w:rsidP="009B7095">
      <w:pPr>
        <w:pStyle w:val="Default"/>
        <w:rPr>
          <w:rFonts w:ascii="Calibri" w:hAnsi="Calibri" w:cs="Calibri"/>
          <w:sz w:val="22"/>
          <w:szCs w:val="22"/>
        </w:rPr>
      </w:pPr>
    </w:p>
    <w:p w14:paraId="3F456B71" w14:textId="5E43C753" w:rsidR="00BE5A51" w:rsidRPr="004A6B6A" w:rsidRDefault="00BE5A51" w:rsidP="005124D9">
      <w:pPr>
        <w:pStyle w:val="Heading10"/>
        <w:rPr>
          <w:rFonts w:ascii="Calibri" w:hAnsi="Calibri" w:cs="Calibri"/>
          <w:sz w:val="22"/>
          <w:szCs w:val="22"/>
        </w:rPr>
      </w:pPr>
      <w:bookmarkStart w:id="1" w:name="_Definitions_1"/>
      <w:bookmarkEnd w:id="1"/>
      <w:r w:rsidRPr="004A6B6A">
        <w:rPr>
          <w:rStyle w:val="Heading1Char"/>
          <w:rFonts w:ascii="Calibri" w:hAnsi="Calibri" w:cs="Calibri"/>
          <w:b/>
          <w:sz w:val="22"/>
          <w:szCs w:val="22"/>
        </w:rPr>
        <w:lastRenderedPageBreak/>
        <w:t>Definitio</w:t>
      </w:r>
      <w:r w:rsidRPr="004A6B6A">
        <w:rPr>
          <w:rFonts w:ascii="Calibri" w:hAnsi="Calibri" w:cs="Calibri"/>
          <w:sz w:val="22"/>
          <w:szCs w:val="22"/>
        </w:rPr>
        <w:t xml:space="preserve">ns </w:t>
      </w:r>
    </w:p>
    <w:p w14:paraId="653792C2" w14:textId="52008676" w:rsidR="00BE5A51" w:rsidRPr="004A6B6A" w:rsidRDefault="00BE5A51" w:rsidP="007A0642">
      <w:pPr>
        <w:pStyle w:val="Heading2"/>
        <w:rPr>
          <w:rFonts w:ascii="Calibri" w:hAnsi="Calibri" w:cs="Calibri"/>
          <w:szCs w:val="22"/>
        </w:rPr>
      </w:pPr>
      <w:r w:rsidRPr="004A6B6A">
        <w:rPr>
          <w:rFonts w:ascii="Calibri" w:hAnsi="Calibri" w:cs="Calibri"/>
          <w:szCs w:val="22"/>
        </w:rPr>
        <w:t xml:space="preserve">The terms </w:t>
      </w:r>
      <w:r w:rsidRPr="004A6B6A">
        <w:rPr>
          <w:rFonts w:ascii="Calibri" w:hAnsi="Calibri" w:cs="Calibri"/>
          <w:b/>
          <w:szCs w:val="22"/>
        </w:rPr>
        <w:t>“children”</w:t>
      </w:r>
      <w:r w:rsidRPr="004A6B6A">
        <w:rPr>
          <w:rFonts w:ascii="Calibri" w:hAnsi="Calibri" w:cs="Calibri"/>
          <w:szCs w:val="22"/>
        </w:rPr>
        <w:t xml:space="preserve"> and </w:t>
      </w:r>
      <w:r w:rsidRPr="004A6B6A">
        <w:rPr>
          <w:rFonts w:ascii="Calibri" w:hAnsi="Calibri" w:cs="Calibri"/>
          <w:b/>
          <w:szCs w:val="22"/>
        </w:rPr>
        <w:t>“child”</w:t>
      </w:r>
      <w:r w:rsidRPr="004A6B6A">
        <w:rPr>
          <w:rFonts w:ascii="Calibri" w:hAnsi="Calibri" w:cs="Calibri"/>
          <w:szCs w:val="22"/>
        </w:rPr>
        <w:t xml:space="preserve"> refer to anyone under the age of 18. </w:t>
      </w:r>
    </w:p>
    <w:p w14:paraId="20060BF9" w14:textId="77777777" w:rsidR="00BE5A51" w:rsidRPr="004A6B6A" w:rsidRDefault="00BE5A51" w:rsidP="007A0642">
      <w:pPr>
        <w:pStyle w:val="Heading2"/>
        <w:rPr>
          <w:rFonts w:ascii="Calibri" w:hAnsi="Calibri" w:cs="Calibri"/>
          <w:szCs w:val="22"/>
        </w:rPr>
      </w:pPr>
      <w:r w:rsidRPr="004A6B6A">
        <w:rPr>
          <w:rFonts w:ascii="Calibri" w:hAnsi="Calibri" w:cs="Calibri"/>
          <w:szCs w:val="22"/>
        </w:rPr>
        <w:t xml:space="preserve">For the purposes of this policy, “safeguarding and protecting the welfare of children” is defined as: </w:t>
      </w:r>
    </w:p>
    <w:p w14:paraId="23060DB9" w14:textId="43B95F04" w:rsidR="00BE5A51" w:rsidRPr="004A6B6A" w:rsidRDefault="00BE5A51" w:rsidP="00751E25">
      <w:pPr>
        <w:pStyle w:val="PolicyBullets"/>
        <w:spacing w:after="120"/>
        <w:rPr>
          <w:rFonts w:ascii="Calibri" w:hAnsi="Calibri" w:cs="Calibri"/>
        </w:rPr>
      </w:pPr>
      <w:r w:rsidRPr="004A6B6A">
        <w:rPr>
          <w:rFonts w:ascii="Calibri" w:hAnsi="Calibri" w:cs="Calibri"/>
        </w:rPr>
        <w:t xml:space="preserve">Protecting </w:t>
      </w:r>
      <w:r w:rsidR="00E951FA" w:rsidRPr="004A6B6A">
        <w:rPr>
          <w:rFonts w:ascii="Calibri" w:hAnsi="Calibri" w:cs="Calibri"/>
        </w:rPr>
        <w:t>students</w:t>
      </w:r>
      <w:r w:rsidRPr="004A6B6A">
        <w:rPr>
          <w:rFonts w:ascii="Calibri" w:hAnsi="Calibri" w:cs="Calibri"/>
        </w:rPr>
        <w:t xml:space="preserve"> from maltreatment. </w:t>
      </w:r>
    </w:p>
    <w:p w14:paraId="3A4949E0" w14:textId="7CF41E36" w:rsidR="00BE5A51" w:rsidRPr="004A6B6A" w:rsidRDefault="00BE5A51" w:rsidP="00751E25">
      <w:pPr>
        <w:pStyle w:val="PolicyBullets"/>
        <w:spacing w:after="120"/>
        <w:rPr>
          <w:rFonts w:ascii="Calibri" w:hAnsi="Calibri" w:cs="Calibri"/>
        </w:rPr>
      </w:pPr>
      <w:r w:rsidRPr="004A6B6A">
        <w:rPr>
          <w:rFonts w:ascii="Calibri" w:hAnsi="Calibri" w:cs="Calibri"/>
        </w:rPr>
        <w:t xml:space="preserve">Preventing </w:t>
      </w:r>
      <w:r w:rsidR="00E951FA" w:rsidRPr="004A6B6A">
        <w:rPr>
          <w:rFonts w:ascii="Calibri" w:hAnsi="Calibri" w:cs="Calibri"/>
        </w:rPr>
        <w:t>the impairment of students</w:t>
      </w:r>
      <w:r w:rsidRPr="004A6B6A">
        <w:rPr>
          <w:rFonts w:ascii="Calibri" w:hAnsi="Calibri" w:cs="Calibri"/>
        </w:rPr>
        <w:t>’ health or development.</w:t>
      </w:r>
    </w:p>
    <w:p w14:paraId="28A3DDC9" w14:textId="4E2AA31B" w:rsidR="00BE5A51" w:rsidRPr="004A6B6A" w:rsidRDefault="00BE5A51" w:rsidP="00751E25">
      <w:pPr>
        <w:pStyle w:val="PolicyBullets"/>
        <w:spacing w:after="120"/>
        <w:rPr>
          <w:rFonts w:ascii="Calibri" w:hAnsi="Calibri" w:cs="Calibri"/>
        </w:rPr>
      </w:pPr>
      <w:r w:rsidRPr="004A6B6A">
        <w:rPr>
          <w:rFonts w:ascii="Calibri" w:hAnsi="Calibri" w:cs="Calibri"/>
        </w:rPr>
        <w:t xml:space="preserve">Ensuring that </w:t>
      </w:r>
      <w:r w:rsidR="00E951FA" w:rsidRPr="004A6B6A">
        <w:rPr>
          <w:rFonts w:ascii="Calibri" w:hAnsi="Calibri" w:cs="Calibri"/>
        </w:rPr>
        <w:t>students</w:t>
      </w:r>
      <w:r w:rsidRPr="004A6B6A">
        <w:rPr>
          <w:rFonts w:ascii="Calibri" w:hAnsi="Calibri" w:cs="Calibri"/>
        </w:rPr>
        <w:t xml:space="preserve"> grow up in circumstances consistent with the provision of safe and effective care.</w:t>
      </w:r>
    </w:p>
    <w:p w14:paraId="31801F78" w14:textId="1D9B7F44" w:rsidR="00BE5A51" w:rsidRPr="004A6B6A" w:rsidRDefault="00BE5A51" w:rsidP="00751E25">
      <w:pPr>
        <w:pStyle w:val="PolicyBullets"/>
        <w:spacing w:after="120"/>
        <w:rPr>
          <w:rFonts w:ascii="Calibri" w:hAnsi="Calibri" w:cs="Calibri"/>
        </w:rPr>
      </w:pPr>
      <w:r w:rsidRPr="004A6B6A">
        <w:rPr>
          <w:rFonts w:ascii="Calibri" w:hAnsi="Calibri" w:cs="Calibri"/>
        </w:rPr>
        <w:t xml:space="preserve">Taking action to enable all </w:t>
      </w:r>
      <w:r w:rsidR="00E951FA" w:rsidRPr="004A6B6A">
        <w:rPr>
          <w:rFonts w:ascii="Calibri" w:hAnsi="Calibri" w:cs="Calibri"/>
        </w:rPr>
        <w:t>students</w:t>
      </w:r>
      <w:r w:rsidRPr="004A6B6A">
        <w:rPr>
          <w:rFonts w:ascii="Calibri" w:hAnsi="Calibri" w:cs="Calibri"/>
        </w:rPr>
        <w:t xml:space="preserve"> to have the best outcomes. </w:t>
      </w:r>
    </w:p>
    <w:p w14:paraId="1B4401F5" w14:textId="77777777" w:rsidR="00BE5A51" w:rsidRPr="004A6B6A" w:rsidRDefault="00BE5A51" w:rsidP="007A0642">
      <w:pPr>
        <w:pStyle w:val="Heading2"/>
        <w:rPr>
          <w:rFonts w:ascii="Calibri" w:hAnsi="Calibri" w:cs="Calibri"/>
          <w:szCs w:val="22"/>
        </w:rPr>
      </w:pPr>
      <w:r w:rsidRPr="004A6B6A">
        <w:rPr>
          <w:rFonts w:ascii="Calibri" w:hAnsi="Calibri" w:cs="Calibri"/>
          <w:szCs w:val="22"/>
        </w:rPr>
        <w:t xml:space="preserve">For the purposes of this policy, the term </w:t>
      </w:r>
      <w:r w:rsidRPr="004A6B6A">
        <w:rPr>
          <w:rFonts w:ascii="Calibri" w:hAnsi="Calibri" w:cs="Calibri"/>
          <w:b/>
          <w:szCs w:val="22"/>
        </w:rPr>
        <w:t>“harmful sexual behaviour”</w:t>
      </w:r>
      <w:r w:rsidRPr="004A6B6A">
        <w:rPr>
          <w:rFonts w:ascii="Calibri" w:hAnsi="Calibri" w:cs="Calibri"/>
          <w:szCs w:val="22"/>
        </w:rPr>
        <w:t xml:space="preserve"> includes, but is not limited to, the following actions: </w:t>
      </w:r>
    </w:p>
    <w:p w14:paraId="1B0BD2CC" w14:textId="77777777" w:rsidR="00BE5A51" w:rsidRPr="004A6B6A" w:rsidRDefault="00BE5A51" w:rsidP="00751E25">
      <w:pPr>
        <w:pStyle w:val="PolicyBullets"/>
        <w:spacing w:after="120"/>
        <w:rPr>
          <w:rFonts w:ascii="Calibri" w:hAnsi="Calibri" w:cs="Calibri"/>
        </w:rPr>
      </w:pPr>
      <w:r w:rsidRPr="004A6B6A">
        <w:rPr>
          <w:rFonts w:ascii="Calibri" w:hAnsi="Calibri" w:cs="Calibri"/>
        </w:rPr>
        <w:t>Using sexually explicit words and phrases</w:t>
      </w:r>
    </w:p>
    <w:p w14:paraId="2FA297D4" w14:textId="77777777" w:rsidR="00BE5A51" w:rsidRPr="004A6B6A" w:rsidRDefault="00BE5A51" w:rsidP="00751E25">
      <w:pPr>
        <w:pStyle w:val="PolicyBullets"/>
        <w:spacing w:after="120"/>
        <w:rPr>
          <w:rFonts w:ascii="Calibri" w:hAnsi="Calibri" w:cs="Calibri"/>
        </w:rPr>
      </w:pPr>
      <w:r w:rsidRPr="004A6B6A">
        <w:rPr>
          <w:rFonts w:ascii="Calibri" w:hAnsi="Calibri" w:cs="Calibri"/>
        </w:rPr>
        <w:t>Inappropriate touching</w:t>
      </w:r>
    </w:p>
    <w:p w14:paraId="0BA770F1" w14:textId="77777777" w:rsidR="00BE5A51" w:rsidRPr="004A6B6A" w:rsidRDefault="00BE5A51" w:rsidP="00751E25">
      <w:pPr>
        <w:pStyle w:val="PolicyBullets"/>
        <w:spacing w:after="120"/>
        <w:rPr>
          <w:rFonts w:ascii="Calibri" w:hAnsi="Calibri" w:cs="Calibri"/>
        </w:rPr>
      </w:pPr>
      <w:r w:rsidRPr="004A6B6A">
        <w:rPr>
          <w:rFonts w:ascii="Calibri" w:hAnsi="Calibri" w:cs="Calibri"/>
        </w:rPr>
        <w:t>Sexual violence or threats</w:t>
      </w:r>
    </w:p>
    <w:p w14:paraId="31A4879F" w14:textId="77777777" w:rsidR="00BE5A51" w:rsidRPr="004A6B6A" w:rsidRDefault="00BE5A51" w:rsidP="00751E25">
      <w:pPr>
        <w:pStyle w:val="PolicyBullets"/>
        <w:spacing w:after="120"/>
        <w:rPr>
          <w:rFonts w:ascii="Calibri" w:hAnsi="Calibri" w:cs="Calibri"/>
        </w:rPr>
      </w:pPr>
      <w:r w:rsidRPr="004A6B6A">
        <w:rPr>
          <w:rFonts w:ascii="Calibri" w:hAnsi="Calibri" w:cs="Calibri"/>
        </w:rPr>
        <w:t>Full penetrative sex with other children or adults</w:t>
      </w:r>
    </w:p>
    <w:p w14:paraId="0FF3AFD6" w14:textId="34C718E2" w:rsidR="00BE5A51" w:rsidRPr="004A6B6A" w:rsidRDefault="00BE5A51" w:rsidP="007A0642">
      <w:pPr>
        <w:pStyle w:val="Heading2"/>
        <w:rPr>
          <w:rFonts w:ascii="Calibri" w:hAnsi="Calibri" w:cs="Calibri"/>
          <w:szCs w:val="22"/>
        </w:rPr>
      </w:pPr>
      <w:r w:rsidRPr="004A6B6A">
        <w:rPr>
          <w:rFonts w:ascii="Calibri" w:hAnsi="Calibri" w:cs="Calibri"/>
          <w:szCs w:val="22"/>
        </w:rPr>
        <w:t xml:space="preserve">In accordance with the DfE’s guidance, ‘Sexual violence and sexual harassment between children in schools and colleges’ (2018), and for the purposes of this policy, the term </w:t>
      </w:r>
      <w:r w:rsidRPr="004A6B6A">
        <w:rPr>
          <w:rFonts w:ascii="Calibri" w:hAnsi="Calibri" w:cs="Calibri"/>
          <w:b/>
          <w:szCs w:val="22"/>
        </w:rPr>
        <w:t>“‘sexual harassment”</w:t>
      </w:r>
      <w:r w:rsidRPr="004A6B6A">
        <w:rPr>
          <w:rFonts w:ascii="Calibri" w:hAnsi="Calibri" w:cs="Calibri"/>
          <w:szCs w:val="22"/>
        </w:rPr>
        <w:t xml:space="preserve"> is used within this policy to describe any unwanted conduct of a sexual nature, both online or offline, which violates a child’s dignity and makes them feel intimidated, degraded or humiliated, and can create a hostile, sexualised or offensive environment.</w:t>
      </w:r>
    </w:p>
    <w:p w14:paraId="12AD6CC0" w14:textId="2D092620" w:rsidR="00BE5A51" w:rsidRPr="004A6B6A" w:rsidRDefault="00BE5A51" w:rsidP="007A0642">
      <w:pPr>
        <w:pStyle w:val="Heading2"/>
        <w:rPr>
          <w:rFonts w:ascii="Calibri" w:hAnsi="Calibri" w:cs="Calibri"/>
          <w:szCs w:val="22"/>
        </w:rPr>
      </w:pPr>
      <w:r w:rsidRPr="004A6B6A">
        <w:rPr>
          <w:rFonts w:ascii="Calibri" w:hAnsi="Calibri" w:cs="Calibri"/>
          <w:szCs w:val="22"/>
        </w:rPr>
        <w:t xml:space="preserve">For the purpose of this policy, the term </w:t>
      </w:r>
      <w:r w:rsidRPr="004A6B6A">
        <w:rPr>
          <w:rFonts w:ascii="Calibri" w:hAnsi="Calibri" w:cs="Calibri"/>
          <w:b/>
          <w:szCs w:val="22"/>
        </w:rPr>
        <w:t>“sexual violence”</w:t>
      </w:r>
      <w:r w:rsidRPr="004A6B6A">
        <w:rPr>
          <w:rFonts w:ascii="Calibri" w:hAnsi="Calibri" w:cs="Calibri"/>
          <w:szCs w:val="22"/>
        </w:rPr>
        <w:t xml:space="preserve"> encompasses the definitions provided in the Sexual Offences Act 2003, including those pertaining to rape, assault by penetration and sexual assault. </w:t>
      </w:r>
    </w:p>
    <w:p w14:paraId="530853B2" w14:textId="7C13214B" w:rsidR="000676DC" w:rsidRPr="004A6B6A" w:rsidRDefault="000676DC" w:rsidP="000676DC">
      <w:pPr>
        <w:pStyle w:val="Heading2"/>
        <w:rPr>
          <w:rFonts w:ascii="Calibri" w:hAnsi="Calibri" w:cs="Calibri"/>
          <w:szCs w:val="22"/>
        </w:rPr>
      </w:pPr>
      <w:r w:rsidRPr="004A6B6A">
        <w:rPr>
          <w:rFonts w:ascii="Calibri" w:hAnsi="Calibri" w:cs="Calibri"/>
          <w:szCs w:val="22"/>
        </w:rPr>
        <w:t>For the purpose</w:t>
      </w:r>
      <w:r w:rsidR="005147EF" w:rsidRPr="004A6B6A">
        <w:rPr>
          <w:rFonts w:ascii="Calibri" w:hAnsi="Calibri" w:cs="Calibri"/>
          <w:szCs w:val="22"/>
        </w:rPr>
        <w:t>s</w:t>
      </w:r>
      <w:r w:rsidRPr="004A6B6A">
        <w:rPr>
          <w:rFonts w:ascii="Calibri" w:hAnsi="Calibri" w:cs="Calibri"/>
          <w:szCs w:val="22"/>
        </w:rPr>
        <w:t xml:space="preserve"> of this policy</w:t>
      </w:r>
      <w:r w:rsidR="00510349" w:rsidRPr="004A6B6A">
        <w:rPr>
          <w:rFonts w:ascii="Calibri" w:hAnsi="Calibri" w:cs="Calibri"/>
          <w:szCs w:val="22"/>
        </w:rPr>
        <w:t>,</w:t>
      </w:r>
      <w:r w:rsidRPr="004A6B6A">
        <w:rPr>
          <w:rFonts w:ascii="Calibri" w:hAnsi="Calibri" w:cs="Calibri"/>
          <w:szCs w:val="22"/>
        </w:rPr>
        <w:t xml:space="preserve"> </w:t>
      </w:r>
      <w:r w:rsidRPr="004A6B6A">
        <w:rPr>
          <w:rFonts w:ascii="Calibri" w:hAnsi="Calibri" w:cs="Calibri"/>
          <w:b/>
          <w:szCs w:val="22"/>
        </w:rPr>
        <w:t>“</w:t>
      </w:r>
      <w:r w:rsidR="00957120" w:rsidRPr="004A6B6A">
        <w:rPr>
          <w:rFonts w:ascii="Calibri" w:hAnsi="Calibri" w:cs="Calibri"/>
          <w:b/>
          <w:szCs w:val="22"/>
        </w:rPr>
        <w:t>upskirting</w:t>
      </w:r>
      <w:r w:rsidR="00365B49" w:rsidRPr="004A6B6A">
        <w:rPr>
          <w:rFonts w:ascii="Calibri" w:hAnsi="Calibri" w:cs="Calibri"/>
          <w:b/>
          <w:szCs w:val="22"/>
        </w:rPr>
        <w:t>”</w:t>
      </w:r>
      <w:r w:rsidRPr="004A6B6A">
        <w:rPr>
          <w:rFonts w:ascii="Calibri" w:hAnsi="Calibri" w:cs="Calibri"/>
          <w:b/>
          <w:szCs w:val="22"/>
        </w:rPr>
        <w:t xml:space="preserve"> </w:t>
      </w:r>
      <w:r w:rsidR="00510349" w:rsidRPr="004A6B6A">
        <w:rPr>
          <w:rFonts w:ascii="Calibri" w:hAnsi="Calibri" w:cs="Calibri"/>
          <w:szCs w:val="22"/>
        </w:rPr>
        <w:t>refers to the act of taking a picture or video under another person’s clothing, without their knowledge or consent, with the intention of viewing that person’s genitals or buttocks (with or without clothing). Despite the name, anyone</w:t>
      </w:r>
      <w:r w:rsidR="003E5345" w:rsidRPr="004A6B6A">
        <w:rPr>
          <w:rFonts w:ascii="Calibri" w:hAnsi="Calibri" w:cs="Calibri"/>
          <w:szCs w:val="22"/>
        </w:rPr>
        <w:t xml:space="preserve"> (including both </w:t>
      </w:r>
      <w:r w:rsidR="00E951FA" w:rsidRPr="004A6B6A">
        <w:rPr>
          <w:rFonts w:ascii="Calibri" w:hAnsi="Calibri" w:cs="Calibri"/>
          <w:szCs w:val="22"/>
        </w:rPr>
        <w:t>student</w:t>
      </w:r>
      <w:r w:rsidR="003E5345" w:rsidRPr="004A6B6A">
        <w:rPr>
          <w:rFonts w:ascii="Calibri" w:hAnsi="Calibri" w:cs="Calibri"/>
          <w:szCs w:val="22"/>
        </w:rPr>
        <w:t>s and teachers)</w:t>
      </w:r>
      <w:r w:rsidR="005147EF" w:rsidRPr="004A6B6A">
        <w:rPr>
          <w:rFonts w:ascii="Calibri" w:hAnsi="Calibri" w:cs="Calibri"/>
          <w:szCs w:val="22"/>
        </w:rPr>
        <w:t>,</w:t>
      </w:r>
      <w:r w:rsidR="00510349" w:rsidRPr="004A6B6A">
        <w:rPr>
          <w:rFonts w:ascii="Calibri" w:hAnsi="Calibri" w:cs="Calibri"/>
          <w:szCs w:val="22"/>
        </w:rPr>
        <w:t xml:space="preserve"> and any gender</w:t>
      </w:r>
      <w:r w:rsidR="005147EF" w:rsidRPr="004A6B6A">
        <w:rPr>
          <w:rFonts w:ascii="Calibri" w:hAnsi="Calibri" w:cs="Calibri"/>
          <w:szCs w:val="22"/>
        </w:rPr>
        <w:t>,</w:t>
      </w:r>
      <w:r w:rsidR="00510349" w:rsidRPr="004A6B6A">
        <w:rPr>
          <w:rFonts w:ascii="Calibri" w:hAnsi="Calibri" w:cs="Calibri"/>
          <w:szCs w:val="22"/>
        </w:rPr>
        <w:t xml:space="preserve"> can be a victim of upskirting.  </w:t>
      </w:r>
    </w:p>
    <w:p w14:paraId="2231CA95" w14:textId="644FEDF2" w:rsidR="00BE5A51" w:rsidRPr="004A6B6A" w:rsidRDefault="00BE5A51" w:rsidP="00751E25">
      <w:pPr>
        <w:pStyle w:val="Heading2"/>
        <w:rPr>
          <w:rFonts w:ascii="Calibri" w:hAnsi="Calibri" w:cs="Calibri"/>
          <w:szCs w:val="22"/>
        </w:rPr>
      </w:pPr>
      <w:r w:rsidRPr="004A6B6A">
        <w:rPr>
          <w:rFonts w:ascii="Calibri" w:hAnsi="Calibri" w:cs="Calibri"/>
          <w:szCs w:val="22"/>
        </w:rPr>
        <w:t xml:space="preserve">The term </w:t>
      </w:r>
      <w:r w:rsidRPr="004A6B6A">
        <w:rPr>
          <w:rFonts w:ascii="Calibri" w:hAnsi="Calibri" w:cs="Calibri"/>
          <w:b/>
          <w:szCs w:val="22"/>
        </w:rPr>
        <w:t>“teaching role”</w:t>
      </w:r>
      <w:r w:rsidRPr="004A6B6A">
        <w:rPr>
          <w:rFonts w:ascii="Calibri" w:hAnsi="Calibri" w:cs="Calibri"/>
          <w:szCs w:val="22"/>
        </w:rPr>
        <w:t xml:space="preserve"> is defined as planning and preparin</w:t>
      </w:r>
      <w:r w:rsidR="00E951FA" w:rsidRPr="004A6B6A">
        <w:rPr>
          <w:rFonts w:ascii="Calibri" w:hAnsi="Calibri" w:cs="Calibri"/>
          <w:szCs w:val="22"/>
        </w:rPr>
        <w:t>g lessons and courses for students; delivering lessons to students</w:t>
      </w:r>
      <w:r w:rsidRPr="004A6B6A">
        <w:rPr>
          <w:rFonts w:ascii="Calibri" w:hAnsi="Calibri" w:cs="Calibri"/>
          <w:szCs w:val="22"/>
        </w:rPr>
        <w:t>; assessing the development, progress and attainment o</w:t>
      </w:r>
      <w:r w:rsidR="00E951FA" w:rsidRPr="004A6B6A">
        <w:rPr>
          <w:rFonts w:ascii="Calibri" w:hAnsi="Calibri" w:cs="Calibri"/>
          <w:szCs w:val="22"/>
        </w:rPr>
        <w:t>f students</w:t>
      </w:r>
      <w:r w:rsidRPr="004A6B6A">
        <w:rPr>
          <w:rFonts w:ascii="Calibri" w:hAnsi="Calibri" w:cs="Calibri"/>
          <w:szCs w:val="22"/>
        </w:rPr>
        <w:t>; and reporting on the development, p</w:t>
      </w:r>
      <w:r w:rsidR="00E951FA" w:rsidRPr="004A6B6A">
        <w:rPr>
          <w:rFonts w:ascii="Calibri" w:hAnsi="Calibri" w:cs="Calibri"/>
          <w:szCs w:val="22"/>
        </w:rPr>
        <w:t>rogress and attainment of students</w:t>
      </w:r>
      <w:r w:rsidRPr="004A6B6A">
        <w:rPr>
          <w:rFonts w:ascii="Calibri" w:hAnsi="Calibri" w:cs="Calibri"/>
          <w:szCs w:val="22"/>
        </w:rPr>
        <w:t>.</w:t>
      </w:r>
    </w:p>
    <w:p w14:paraId="721936BB" w14:textId="4C558770" w:rsidR="009B7095" w:rsidRPr="004A6B6A" w:rsidRDefault="009B7095" w:rsidP="009B7095">
      <w:pPr>
        <w:rPr>
          <w:rFonts w:ascii="Calibri" w:hAnsi="Calibri" w:cs="Calibri"/>
        </w:rPr>
      </w:pPr>
    </w:p>
    <w:p w14:paraId="0839B5EC" w14:textId="2904D73B" w:rsidR="009B7095" w:rsidRPr="004A6B6A" w:rsidRDefault="009B7095" w:rsidP="009B7095">
      <w:pPr>
        <w:pStyle w:val="Default"/>
        <w:rPr>
          <w:rFonts w:ascii="Calibri" w:hAnsi="Calibri" w:cs="Calibri"/>
          <w:sz w:val="22"/>
          <w:szCs w:val="22"/>
        </w:rPr>
      </w:pPr>
    </w:p>
    <w:p w14:paraId="39C1CAA0" w14:textId="5A872DF2" w:rsidR="009B7095" w:rsidRPr="004A6B6A" w:rsidRDefault="009B7095" w:rsidP="009B7095">
      <w:pPr>
        <w:pStyle w:val="Default"/>
        <w:rPr>
          <w:rFonts w:ascii="Calibri" w:hAnsi="Calibri" w:cs="Calibri"/>
          <w:sz w:val="22"/>
          <w:szCs w:val="22"/>
        </w:rPr>
      </w:pPr>
    </w:p>
    <w:p w14:paraId="0EFA843E" w14:textId="3BB00482" w:rsidR="009B7095" w:rsidRPr="004A6B6A" w:rsidRDefault="009B7095" w:rsidP="009B7095">
      <w:pPr>
        <w:pStyle w:val="Default"/>
        <w:rPr>
          <w:rFonts w:ascii="Calibri" w:hAnsi="Calibri" w:cs="Calibri"/>
          <w:sz w:val="22"/>
          <w:szCs w:val="22"/>
        </w:rPr>
      </w:pPr>
    </w:p>
    <w:p w14:paraId="6AA9BBBA" w14:textId="69684E5A" w:rsidR="009B7095" w:rsidRPr="004A6B6A" w:rsidRDefault="009B7095" w:rsidP="009B7095">
      <w:pPr>
        <w:pStyle w:val="Default"/>
        <w:rPr>
          <w:rFonts w:ascii="Calibri" w:hAnsi="Calibri" w:cs="Calibri"/>
          <w:sz w:val="22"/>
          <w:szCs w:val="22"/>
        </w:rPr>
      </w:pPr>
    </w:p>
    <w:p w14:paraId="6192D30C" w14:textId="58B752F7" w:rsidR="00602E22" w:rsidRPr="004A6B6A" w:rsidRDefault="00602E22" w:rsidP="009B7095">
      <w:pPr>
        <w:pStyle w:val="Default"/>
        <w:rPr>
          <w:rFonts w:ascii="Calibri" w:hAnsi="Calibri" w:cs="Calibri"/>
          <w:sz w:val="22"/>
          <w:szCs w:val="22"/>
        </w:rPr>
      </w:pPr>
    </w:p>
    <w:p w14:paraId="0BF6C53F" w14:textId="0466CD75" w:rsidR="00602E22" w:rsidRDefault="00602E22" w:rsidP="009B7095">
      <w:pPr>
        <w:pStyle w:val="Default"/>
        <w:rPr>
          <w:rFonts w:ascii="Calibri" w:hAnsi="Calibri" w:cs="Calibri"/>
          <w:sz w:val="22"/>
          <w:szCs w:val="22"/>
        </w:rPr>
      </w:pPr>
    </w:p>
    <w:p w14:paraId="76E4A53E" w14:textId="77777777" w:rsidR="00AC359C" w:rsidRPr="004A6B6A" w:rsidRDefault="00AC359C" w:rsidP="009B7095">
      <w:pPr>
        <w:pStyle w:val="Default"/>
        <w:rPr>
          <w:rFonts w:ascii="Calibri" w:hAnsi="Calibri" w:cs="Calibri"/>
          <w:sz w:val="22"/>
          <w:szCs w:val="22"/>
        </w:rPr>
      </w:pPr>
    </w:p>
    <w:p w14:paraId="1338240C" w14:textId="2CCDBE05" w:rsidR="00BE5A51" w:rsidRPr="004A6B6A" w:rsidRDefault="00BE5A51" w:rsidP="005124D9">
      <w:pPr>
        <w:pStyle w:val="Heading10"/>
        <w:rPr>
          <w:rFonts w:ascii="Calibri" w:hAnsi="Calibri" w:cs="Calibri"/>
          <w:sz w:val="22"/>
          <w:szCs w:val="22"/>
        </w:rPr>
      </w:pPr>
      <w:bookmarkStart w:id="2" w:name="_Legal_framework_1"/>
      <w:bookmarkEnd w:id="2"/>
      <w:r w:rsidRPr="004A6B6A">
        <w:rPr>
          <w:rFonts w:ascii="Calibri" w:hAnsi="Calibri" w:cs="Calibri"/>
          <w:sz w:val="22"/>
          <w:szCs w:val="22"/>
        </w:rPr>
        <w:lastRenderedPageBreak/>
        <w:t>Legal framework</w:t>
      </w:r>
    </w:p>
    <w:p w14:paraId="2731EDE7" w14:textId="0270EA1C" w:rsidR="00BE5A51" w:rsidRPr="004A6B6A" w:rsidRDefault="00BE5A51" w:rsidP="007A0642">
      <w:pPr>
        <w:pStyle w:val="Heading2"/>
        <w:rPr>
          <w:rFonts w:ascii="Calibri" w:hAnsi="Calibri" w:cs="Calibri"/>
          <w:szCs w:val="22"/>
        </w:rPr>
      </w:pPr>
      <w:r w:rsidRPr="004A6B6A">
        <w:rPr>
          <w:rStyle w:val="Heading2Char"/>
          <w:rFonts w:ascii="Calibri" w:hAnsi="Calibri" w:cs="Calibri"/>
          <w:szCs w:val="22"/>
        </w:rPr>
        <w:t>This policy has been created with due regard to all relevant legislation including, but not limited to, the following</w:t>
      </w:r>
      <w:r w:rsidRPr="004A6B6A">
        <w:rPr>
          <w:rFonts w:ascii="Calibri" w:hAnsi="Calibri" w:cs="Calibri"/>
          <w:szCs w:val="22"/>
        </w:rPr>
        <w:t>:</w:t>
      </w:r>
    </w:p>
    <w:p w14:paraId="72710DBE" w14:textId="64470282" w:rsidR="00BE5A51" w:rsidRPr="004A6B6A" w:rsidRDefault="00BE5A51" w:rsidP="00751E25">
      <w:pPr>
        <w:ind w:left="1440"/>
        <w:rPr>
          <w:rFonts w:ascii="Calibri" w:hAnsi="Calibri" w:cs="Calibri"/>
          <w:b/>
        </w:rPr>
      </w:pPr>
      <w:r w:rsidRPr="004A6B6A">
        <w:rPr>
          <w:rFonts w:ascii="Calibri" w:hAnsi="Calibri" w:cs="Calibri"/>
          <w:b/>
        </w:rPr>
        <w:t>Legislation</w:t>
      </w:r>
    </w:p>
    <w:p w14:paraId="762936A5" w14:textId="77777777" w:rsidR="00BE5A51" w:rsidRPr="004A6B6A" w:rsidRDefault="00BE5A51" w:rsidP="00751E25">
      <w:pPr>
        <w:pStyle w:val="PolicyBullets"/>
        <w:spacing w:after="120"/>
        <w:rPr>
          <w:rFonts w:ascii="Calibri" w:hAnsi="Calibri" w:cs="Calibri"/>
        </w:rPr>
      </w:pPr>
      <w:r w:rsidRPr="004A6B6A">
        <w:rPr>
          <w:rFonts w:ascii="Calibri" w:hAnsi="Calibri" w:cs="Calibri"/>
        </w:rPr>
        <w:t>Children Act 1989</w:t>
      </w:r>
    </w:p>
    <w:p w14:paraId="26224544" w14:textId="77777777" w:rsidR="00BE5A51" w:rsidRPr="004A6B6A" w:rsidRDefault="00BE5A51" w:rsidP="00751E25">
      <w:pPr>
        <w:pStyle w:val="PolicyBullets"/>
        <w:spacing w:after="120"/>
        <w:rPr>
          <w:rFonts w:ascii="Calibri" w:hAnsi="Calibri" w:cs="Calibri"/>
        </w:rPr>
      </w:pPr>
      <w:r w:rsidRPr="004A6B6A">
        <w:rPr>
          <w:rFonts w:ascii="Calibri" w:hAnsi="Calibri" w:cs="Calibri"/>
        </w:rPr>
        <w:t>Children Act 2004</w:t>
      </w:r>
    </w:p>
    <w:p w14:paraId="0BC7F5C8" w14:textId="77777777" w:rsidR="00BE5A51" w:rsidRPr="004A6B6A" w:rsidRDefault="00BE5A51" w:rsidP="00751E25">
      <w:pPr>
        <w:pStyle w:val="PolicyBullets"/>
        <w:spacing w:after="120"/>
        <w:rPr>
          <w:rFonts w:ascii="Calibri" w:hAnsi="Calibri" w:cs="Calibri"/>
        </w:rPr>
      </w:pPr>
      <w:r w:rsidRPr="004A6B6A">
        <w:rPr>
          <w:rFonts w:ascii="Calibri" w:hAnsi="Calibri" w:cs="Calibri"/>
        </w:rPr>
        <w:t>Safeguarding Vulnerable Groups Act 2006</w:t>
      </w:r>
    </w:p>
    <w:p w14:paraId="112CB65A" w14:textId="77777777" w:rsidR="00BE5A51" w:rsidRPr="004A6B6A" w:rsidRDefault="00BE5A51" w:rsidP="00751E25">
      <w:pPr>
        <w:pStyle w:val="PolicyBullets"/>
        <w:spacing w:after="120"/>
        <w:rPr>
          <w:rFonts w:ascii="Calibri" w:hAnsi="Calibri" w:cs="Calibri"/>
        </w:rPr>
      </w:pPr>
      <w:r w:rsidRPr="004A6B6A">
        <w:rPr>
          <w:rFonts w:ascii="Calibri" w:hAnsi="Calibri" w:cs="Calibri"/>
        </w:rPr>
        <w:t>The Education (School Teachers’ Appraisal) (England) Regulations 2012 (as amended)</w:t>
      </w:r>
    </w:p>
    <w:p w14:paraId="7B5C531D" w14:textId="77777777" w:rsidR="00BE5A51" w:rsidRPr="004A6B6A" w:rsidRDefault="00BE5A51" w:rsidP="00751E25">
      <w:pPr>
        <w:pStyle w:val="PolicyBullets"/>
        <w:spacing w:after="120"/>
        <w:rPr>
          <w:rFonts w:ascii="Calibri" w:hAnsi="Calibri" w:cs="Calibri"/>
        </w:rPr>
      </w:pPr>
      <w:r w:rsidRPr="004A6B6A">
        <w:rPr>
          <w:rFonts w:ascii="Calibri" w:hAnsi="Calibri" w:cs="Calibri"/>
        </w:rPr>
        <w:t>Sexual Offences Act 2003</w:t>
      </w:r>
    </w:p>
    <w:p w14:paraId="1FED771F" w14:textId="6A9DF96E" w:rsidR="00BE5A51" w:rsidRPr="004A6B6A" w:rsidRDefault="005124D9" w:rsidP="00751E25">
      <w:pPr>
        <w:pStyle w:val="PolicyBullets"/>
        <w:spacing w:after="120"/>
        <w:rPr>
          <w:rFonts w:ascii="Calibri" w:hAnsi="Calibri" w:cs="Calibri"/>
        </w:rPr>
      </w:pPr>
      <w:r w:rsidRPr="004A6B6A">
        <w:rPr>
          <w:rFonts w:ascii="Calibri" w:hAnsi="Calibri" w:cs="Calibri"/>
        </w:rPr>
        <w:t xml:space="preserve">The </w:t>
      </w:r>
      <w:r w:rsidR="00BE5A51" w:rsidRPr="004A6B6A">
        <w:rPr>
          <w:rFonts w:ascii="Calibri" w:hAnsi="Calibri" w:cs="Calibri"/>
        </w:rPr>
        <w:t>General Data Protection Regulation (GDPR)</w:t>
      </w:r>
    </w:p>
    <w:p w14:paraId="73FFB634" w14:textId="77777777" w:rsidR="00BE5A51" w:rsidRPr="004A6B6A" w:rsidRDefault="00BE5A51" w:rsidP="00751E25">
      <w:pPr>
        <w:pStyle w:val="PolicyBullets"/>
        <w:spacing w:after="120"/>
        <w:rPr>
          <w:rFonts w:ascii="Calibri" w:hAnsi="Calibri" w:cs="Calibri"/>
        </w:rPr>
      </w:pPr>
      <w:r w:rsidRPr="004A6B6A">
        <w:rPr>
          <w:rFonts w:ascii="Calibri" w:hAnsi="Calibri" w:cs="Calibri"/>
        </w:rPr>
        <w:t>Data Protection Act 2018</w:t>
      </w:r>
    </w:p>
    <w:p w14:paraId="6327DC97" w14:textId="3CA42E04" w:rsidR="00FE00BA" w:rsidRDefault="00FE00BA" w:rsidP="00751E25">
      <w:pPr>
        <w:pStyle w:val="PolicyBullets"/>
        <w:spacing w:after="120"/>
        <w:rPr>
          <w:rFonts w:ascii="Calibri" w:hAnsi="Calibri" w:cs="Calibri"/>
        </w:rPr>
      </w:pPr>
      <w:r w:rsidRPr="004A6B6A">
        <w:rPr>
          <w:rFonts w:ascii="Calibri" w:hAnsi="Calibri" w:cs="Calibri"/>
        </w:rPr>
        <w:t xml:space="preserve">Voyeurism (Offences) Act 2019 </w:t>
      </w:r>
    </w:p>
    <w:p w14:paraId="018617EA" w14:textId="4D538FF4" w:rsidR="00AC359C" w:rsidRDefault="00AC359C" w:rsidP="00751E25">
      <w:pPr>
        <w:pStyle w:val="PolicyBullets"/>
        <w:spacing w:after="120"/>
        <w:rPr>
          <w:rFonts w:ascii="Calibri" w:hAnsi="Calibri" w:cs="Calibri"/>
        </w:rPr>
      </w:pPr>
      <w:r>
        <w:rPr>
          <w:rFonts w:ascii="Calibri" w:hAnsi="Calibri" w:cs="Calibri"/>
        </w:rPr>
        <w:t>Equality Act 2010</w:t>
      </w:r>
    </w:p>
    <w:p w14:paraId="19C66C8B" w14:textId="2D941BD0" w:rsidR="00AC359C" w:rsidRDefault="00AC359C" w:rsidP="00751E25">
      <w:pPr>
        <w:pStyle w:val="PolicyBullets"/>
        <w:spacing w:after="120"/>
        <w:rPr>
          <w:rFonts w:ascii="Calibri" w:hAnsi="Calibri" w:cs="Calibri"/>
        </w:rPr>
      </w:pPr>
      <w:r>
        <w:rPr>
          <w:rFonts w:ascii="Calibri" w:hAnsi="Calibri" w:cs="Calibri"/>
        </w:rPr>
        <w:t>Children and families Act 2014</w:t>
      </w:r>
    </w:p>
    <w:p w14:paraId="25FBBD2D" w14:textId="6A26C7D0" w:rsidR="00AC359C" w:rsidRDefault="00AC359C" w:rsidP="00751E25">
      <w:pPr>
        <w:pStyle w:val="PolicyBullets"/>
        <w:spacing w:after="120"/>
        <w:rPr>
          <w:rFonts w:ascii="Calibri" w:hAnsi="Calibri" w:cs="Calibri"/>
        </w:rPr>
      </w:pPr>
      <w:r>
        <w:rPr>
          <w:rFonts w:ascii="Calibri" w:hAnsi="Calibri" w:cs="Calibri"/>
        </w:rPr>
        <w:t>The Human Rights Act 1998</w:t>
      </w:r>
    </w:p>
    <w:p w14:paraId="65E60A67" w14:textId="77777777" w:rsidR="00AC359C" w:rsidRPr="004A6B6A" w:rsidRDefault="00AC359C" w:rsidP="00AC359C">
      <w:pPr>
        <w:pStyle w:val="PolicyBullets"/>
        <w:numPr>
          <w:ilvl w:val="0"/>
          <w:numId w:val="0"/>
        </w:numPr>
        <w:spacing w:after="120"/>
        <w:ind w:left="1922"/>
        <w:rPr>
          <w:rFonts w:ascii="Calibri" w:hAnsi="Calibri" w:cs="Calibri"/>
        </w:rPr>
      </w:pPr>
    </w:p>
    <w:p w14:paraId="2B1B5B20" w14:textId="77777777" w:rsidR="00BE5A51" w:rsidRPr="004A6B6A" w:rsidRDefault="00BE5A51" w:rsidP="00751E25">
      <w:pPr>
        <w:ind w:left="1440"/>
        <w:rPr>
          <w:rFonts w:ascii="Calibri" w:hAnsi="Calibri" w:cs="Calibri"/>
          <w:b/>
        </w:rPr>
      </w:pPr>
      <w:r w:rsidRPr="004A6B6A">
        <w:rPr>
          <w:rFonts w:ascii="Calibri" w:hAnsi="Calibri" w:cs="Calibri"/>
          <w:b/>
        </w:rPr>
        <w:t>Statutory guidance</w:t>
      </w:r>
    </w:p>
    <w:p w14:paraId="5383A34E" w14:textId="67DE9FCD" w:rsidR="00BE5A51" w:rsidRPr="004A6B6A" w:rsidRDefault="00BE5A51" w:rsidP="00751E25">
      <w:pPr>
        <w:pStyle w:val="PolicyBullets"/>
        <w:spacing w:after="120"/>
        <w:rPr>
          <w:rFonts w:ascii="Calibri" w:hAnsi="Calibri" w:cs="Calibri"/>
        </w:rPr>
      </w:pPr>
      <w:r w:rsidRPr="004A6B6A">
        <w:rPr>
          <w:rFonts w:ascii="Calibri" w:hAnsi="Calibri" w:cs="Calibri"/>
        </w:rPr>
        <w:t>HM Government (201</w:t>
      </w:r>
      <w:r w:rsidR="00F16AEA" w:rsidRPr="004A6B6A">
        <w:rPr>
          <w:rFonts w:ascii="Calibri" w:hAnsi="Calibri" w:cs="Calibri"/>
        </w:rPr>
        <w:t>3</w:t>
      </w:r>
      <w:r w:rsidRPr="004A6B6A">
        <w:rPr>
          <w:rFonts w:ascii="Calibri" w:hAnsi="Calibri" w:cs="Calibri"/>
        </w:rPr>
        <w:t>) ‘Multi-agency practice guidelines: Handling cases of Forced Marriage’</w:t>
      </w:r>
    </w:p>
    <w:p w14:paraId="7C1CC884" w14:textId="081D7A30" w:rsidR="00BE5A51" w:rsidRPr="004A6B6A" w:rsidRDefault="00BE5A51" w:rsidP="00751E25">
      <w:pPr>
        <w:pStyle w:val="PolicyBullets"/>
        <w:spacing w:after="120"/>
        <w:rPr>
          <w:rFonts w:ascii="Calibri" w:hAnsi="Calibri" w:cs="Calibri"/>
        </w:rPr>
      </w:pPr>
      <w:r w:rsidRPr="004A6B6A">
        <w:rPr>
          <w:rFonts w:ascii="Calibri" w:hAnsi="Calibri" w:cs="Calibri"/>
        </w:rPr>
        <w:t>DfE (2018) ‘Working Together to Safeguard Children’</w:t>
      </w:r>
    </w:p>
    <w:p w14:paraId="77456058" w14:textId="008C64D2" w:rsidR="00BE5A51" w:rsidRPr="004A6B6A" w:rsidRDefault="00BE5A51" w:rsidP="00751E25">
      <w:pPr>
        <w:pStyle w:val="PolicyBullets"/>
        <w:spacing w:after="120"/>
        <w:rPr>
          <w:rFonts w:ascii="Calibri" w:hAnsi="Calibri" w:cs="Calibri"/>
        </w:rPr>
      </w:pPr>
      <w:r w:rsidRPr="004A6B6A">
        <w:rPr>
          <w:rFonts w:ascii="Calibri" w:hAnsi="Calibri" w:cs="Calibri"/>
        </w:rPr>
        <w:t>DfE (2015) ‘The Prevent duty’</w:t>
      </w:r>
    </w:p>
    <w:p w14:paraId="3B8DFB7E" w14:textId="78E35F74" w:rsidR="00BE5A51" w:rsidRPr="004A6B6A" w:rsidRDefault="00BE5A51" w:rsidP="00E951FA">
      <w:pPr>
        <w:pStyle w:val="PolicyBullets"/>
        <w:spacing w:after="120"/>
        <w:rPr>
          <w:rFonts w:ascii="Calibri" w:hAnsi="Calibri" w:cs="Calibri"/>
        </w:rPr>
      </w:pPr>
      <w:r w:rsidRPr="004A6B6A">
        <w:rPr>
          <w:rFonts w:ascii="Calibri" w:hAnsi="Calibri" w:cs="Calibri"/>
        </w:rPr>
        <w:t>DfE (201</w:t>
      </w:r>
      <w:r w:rsidR="0043715A" w:rsidRPr="004A6B6A">
        <w:rPr>
          <w:rFonts w:ascii="Calibri" w:hAnsi="Calibri" w:cs="Calibri"/>
        </w:rPr>
        <w:t>9</w:t>
      </w:r>
      <w:r w:rsidRPr="004A6B6A">
        <w:rPr>
          <w:rFonts w:ascii="Calibri" w:hAnsi="Calibri" w:cs="Calibri"/>
        </w:rPr>
        <w:t>) ‘Keeping children safe in education’</w:t>
      </w:r>
    </w:p>
    <w:p w14:paraId="50F5DD6D" w14:textId="77777777" w:rsidR="00BE5A51" w:rsidRPr="004A6B6A" w:rsidRDefault="00BE5A51" w:rsidP="00751E25">
      <w:pPr>
        <w:pStyle w:val="PolicyBullets"/>
        <w:spacing w:after="120"/>
        <w:rPr>
          <w:rFonts w:ascii="Calibri" w:hAnsi="Calibri" w:cs="Calibri"/>
        </w:rPr>
      </w:pPr>
      <w:r w:rsidRPr="004A6B6A">
        <w:rPr>
          <w:rFonts w:ascii="Calibri" w:hAnsi="Calibri" w:cs="Calibri"/>
        </w:rPr>
        <w:t>DfE (2018) ‘Disqualification under the Childcare Act 2006’</w:t>
      </w:r>
    </w:p>
    <w:p w14:paraId="40D9DE63" w14:textId="02EA0C18" w:rsidR="00BE5A51" w:rsidRPr="004A6B6A" w:rsidRDefault="00492F4D" w:rsidP="00751E25">
      <w:pPr>
        <w:pStyle w:val="TSB-PolicyBullets"/>
        <w:rPr>
          <w:rFonts w:ascii="Calibri" w:hAnsi="Calibri" w:cs="Calibri"/>
        </w:rPr>
      </w:pPr>
      <w:r w:rsidRPr="004A6B6A">
        <w:rPr>
          <w:rFonts w:ascii="Calibri" w:hAnsi="Calibri" w:cs="Calibri"/>
        </w:rPr>
        <w:t xml:space="preserve">            </w:t>
      </w:r>
      <w:r w:rsidR="00BE5A51" w:rsidRPr="004A6B6A">
        <w:rPr>
          <w:rFonts w:ascii="Calibri" w:hAnsi="Calibri" w:cs="Calibri"/>
        </w:rPr>
        <w:t>Non-statutory guidance</w:t>
      </w:r>
    </w:p>
    <w:p w14:paraId="013554FC" w14:textId="77777777" w:rsidR="00BE5A51" w:rsidRPr="004A6B6A" w:rsidRDefault="00BE5A51" w:rsidP="00751E25">
      <w:pPr>
        <w:pStyle w:val="PolicyBullets"/>
        <w:spacing w:after="120"/>
        <w:rPr>
          <w:rFonts w:ascii="Calibri" w:hAnsi="Calibri" w:cs="Calibri"/>
        </w:rPr>
      </w:pPr>
      <w:r w:rsidRPr="004A6B6A">
        <w:rPr>
          <w:rFonts w:ascii="Calibri" w:hAnsi="Calibri" w:cs="Calibri"/>
        </w:rPr>
        <w:t xml:space="preserve">DfE (2015) ‘What to do if you’re worried a child is being abused’ </w:t>
      </w:r>
    </w:p>
    <w:p w14:paraId="760A09EE" w14:textId="6748098C" w:rsidR="00BE5A51" w:rsidRPr="004A6B6A" w:rsidRDefault="00BE5A51" w:rsidP="00751E25">
      <w:pPr>
        <w:pStyle w:val="PolicyBullets"/>
        <w:spacing w:after="120"/>
        <w:rPr>
          <w:rFonts w:ascii="Calibri" w:hAnsi="Calibri" w:cs="Calibri"/>
        </w:rPr>
      </w:pPr>
      <w:r w:rsidRPr="004A6B6A">
        <w:rPr>
          <w:rFonts w:ascii="Calibri" w:hAnsi="Calibri" w:cs="Calibri"/>
        </w:rPr>
        <w:t>DfE (2018) ‘Information sharing’</w:t>
      </w:r>
    </w:p>
    <w:p w14:paraId="7A2BED1D" w14:textId="77777777" w:rsidR="00BE5A51" w:rsidRPr="004A6B6A" w:rsidRDefault="00BE5A51" w:rsidP="00751E25">
      <w:pPr>
        <w:pStyle w:val="PolicyBullets"/>
        <w:spacing w:after="120"/>
        <w:rPr>
          <w:rFonts w:ascii="Calibri" w:hAnsi="Calibri" w:cs="Calibri"/>
        </w:rPr>
      </w:pPr>
      <w:r w:rsidRPr="004A6B6A">
        <w:rPr>
          <w:rFonts w:ascii="Calibri" w:hAnsi="Calibri" w:cs="Calibri"/>
        </w:rPr>
        <w:t xml:space="preserve">DfE (2017) ‘Child sexual exploitation’ </w:t>
      </w:r>
    </w:p>
    <w:p w14:paraId="4C869F4E" w14:textId="4E8BB8CA" w:rsidR="00BE5A51" w:rsidRPr="004A6B6A" w:rsidRDefault="00BE5A51" w:rsidP="00751E25">
      <w:pPr>
        <w:pStyle w:val="PolicyBullets"/>
        <w:spacing w:after="120"/>
        <w:rPr>
          <w:rFonts w:ascii="Calibri" w:hAnsi="Calibri" w:cs="Calibri"/>
        </w:rPr>
      </w:pPr>
      <w:r w:rsidRPr="004A6B6A">
        <w:rPr>
          <w:rFonts w:ascii="Calibri" w:hAnsi="Calibri" w:cs="Calibri"/>
        </w:rPr>
        <w:t xml:space="preserve">DfE (2018) ‘Sexual violence and sexual harassment between children in schools and colleges’ </w:t>
      </w:r>
    </w:p>
    <w:p w14:paraId="613CFD24" w14:textId="7BC82D29" w:rsidR="009241F9" w:rsidRPr="004A6B6A" w:rsidRDefault="009241F9" w:rsidP="009241F9">
      <w:pPr>
        <w:pStyle w:val="PolicyBullets"/>
        <w:numPr>
          <w:ilvl w:val="0"/>
          <w:numId w:val="0"/>
        </w:numPr>
        <w:spacing w:after="120"/>
        <w:ind w:left="1922"/>
        <w:rPr>
          <w:rFonts w:ascii="Calibri" w:hAnsi="Calibri" w:cs="Calibri"/>
        </w:rPr>
      </w:pPr>
    </w:p>
    <w:p w14:paraId="49796AFD" w14:textId="77777777" w:rsidR="009241F9" w:rsidRPr="004A6B6A" w:rsidRDefault="009241F9" w:rsidP="009241F9">
      <w:pPr>
        <w:pStyle w:val="PolicyBullets"/>
        <w:numPr>
          <w:ilvl w:val="0"/>
          <w:numId w:val="0"/>
        </w:numPr>
        <w:spacing w:after="120"/>
        <w:ind w:left="1922"/>
        <w:rPr>
          <w:rFonts w:ascii="Calibri" w:hAnsi="Calibri" w:cs="Calibri"/>
        </w:rPr>
      </w:pPr>
    </w:p>
    <w:p w14:paraId="3B836E1F" w14:textId="64F89C7A" w:rsidR="00AD233F" w:rsidRPr="004A6B6A" w:rsidRDefault="00F16AEA" w:rsidP="005124D9">
      <w:pPr>
        <w:pStyle w:val="Heading10"/>
        <w:rPr>
          <w:rFonts w:ascii="Calibri" w:hAnsi="Calibri" w:cs="Calibri"/>
          <w:sz w:val="22"/>
          <w:szCs w:val="22"/>
        </w:rPr>
      </w:pPr>
      <w:bookmarkStart w:id="3" w:name="_Roles_and_responsibilities"/>
      <w:bookmarkEnd w:id="3"/>
      <w:r w:rsidRPr="004A6B6A">
        <w:rPr>
          <w:rFonts w:ascii="Calibri" w:hAnsi="Calibri" w:cs="Calibri"/>
          <w:sz w:val="22"/>
          <w:szCs w:val="22"/>
        </w:rPr>
        <w:t>Roles and responsibilities</w:t>
      </w:r>
    </w:p>
    <w:p w14:paraId="2AE1AA90" w14:textId="7CD2AE08" w:rsidR="00F16AEA" w:rsidRPr="004A6B6A" w:rsidRDefault="00F16AEA" w:rsidP="00492F4D">
      <w:pPr>
        <w:pStyle w:val="Heading2"/>
        <w:rPr>
          <w:rFonts w:ascii="Calibri" w:hAnsi="Calibri" w:cs="Calibri"/>
          <w:szCs w:val="22"/>
        </w:rPr>
      </w:pPr>
      <w:r w:rsidRPr="004A6B6A">
        <w:rPr>
          <w:rFonts w:ascii="Calibri" w:hAnsi="Calibri" w:cs="Calibri"/>
          <w:szCs w:val="22"/>
        </w:rPr>
        <w:t xml:space="preserve">The </w:t>
      </w:r>
      <w:r w:rsidR="00494E2B" w:rsidRPr="004A6B6A">
        <w:rPr>
          <w:rFonts w:ascii="Calibri" w:eastAsia="Arial" w:hAnsi="Calibri" w:cs="Calibri"/>
          <w:szCs w:val="22"/>
          <w:u w:color="FFD006"/>
        </w:rPr>
        <w:t>proprietor of Bilbrough Country Classroom</w:t>
      </w:r>
      <w:r w:rsidR="00494E2B" w:rsidRPr="004A6B6A">
        <w:rPr>
          <w:rFonts w:ascii="Calibri" w:eastAsia="Arial" w:hAnsi="Calibri" w:cs="Calibri"/>
          <w:szCs w:val="22"/>
        </w:rPr>
        <w:t xml:space="preserve"> </w:t>
      </w:r>
      <w:r w:rsidRPr="004A6B6A">
        <w:rPr>
          <w:rFonts w:ascii="Calibri" w:hAnsi="Calibri" w:cs="Calibri"/>
          <w:szCs w:val="22"/>
        </w:rPr>
        <w:t>has a duty to:</w:t>
      </w:r>
    </w:p>
    <w:p w14:paraId="22AA2484" w14:textId="2CD2675E" w:rsidR="00F16AEA" w:rsidRPr="004A6B6A" w:rsidRDefault="00F16AEA" w:rsidP="00751E25">
      <w:pPr>
        <w:pStyle w:val="PolicyBullets"/>
        <w:spacing w:after="120"/>
        <w:rPr>
          <w:rFonts w:ascii="Calibri" w:hAnsi="Calibri" w:cs="Calibri"/>
        </w:rPr>
      </w:pPr>
      <w:r w:rsidRPr="004A6B6A">
        <w:rPr>
          <w:rFonts w:ascii="Calibri" w:hAnsi="Calibri" w:cs="Calibri"/>
        </w:rPr>
        <w:t xml:space="preserve">Ensure that </w:t>
      </w:r>
      <w:r w:rsidR="00494E2B" w:rsidRPr="004A6B6A">
        <w:rPr>
          <w:rFonts w:ascii="Calibri" w:eastAsia="Arial" w:hAnsi="Calibri" w:cs="Calibri"/>
          <w:u w:color="FFD006"/>
        </w:rPr>
        <w:t>Bilbrough Country Classroom</w:t>
      </w:r>
      <w:r w:rsidR="00494E2B" w:rsidRPr="004A6B6A">
        <w:rPr>
          <w:rFonts w:ascii="Calibri" w:eastAsia="Arial" w:hAnsi="Calibri" w:cs="Calibri"/>
        </w:rPr>
        <w:t xml:space="preserve"> </w:t>
      </w:r>
      <w:r w:rsidRPr="004A6B6A">
        <w:rPr>
          <w:rFonts w:ascii="Calibri" w:hAnsi="Calibri" w:cs="Calibri"/>
        </w:rPr>
        <w:t>complies with its duties under the above child protection and safeguarding legislation.</w:t>
      </w:r>
    </w:p>
    <w:p w14:paraId="2E6B1BE9" w14:textId="1D7E4889" w:rsidR="00F16AEA" w:rsidRPr="004A6B6A" w:rsidRDefault="00F16AEA" w:rsidP="00751E25">
      <w:pPr>
        <w:pStyle w:val="PolicyBullets"/>
        <w:spacing w:after="120"/>
        <w:rPr>
          <w:rFonts w:ascii="Calibri" w:hAnsi="Calibri" w:cs="Calibri"/>
        </w:rPr>
      </w:pPr>
      <w:r w:rsidRPr="004A6B6A">
        <w:rPr>
          <w:rFonts w:ascii="Calibri" w:hAnsi="Calibri" w:cs="Calibri"/>
        </w:rPr>
        <w:t>Guarantee that the policies, procedures and training opportunitie</w:t>
      </w:r>
      <w:r w:rsidR="00494E2B" w:rsidRPr="004A6B6A">
        <w:rPr>
          <w:rFonts w:ascii="Calibri" w:hAnsi="Calibri" w:cs="Calibri"/>
        </w:rPr>
        <w:t>s</w:t>
      </w:r>
      <w:r w:rsidRPr="004A6B6A">
        <w:rPr>
          <w:rFonts w:ascii="Calibri" w:hAnsi="Calibri" w:cs="Calibri"/>
        </w:rPr>
        <w:t xml:space="preserve"> are effective and comply with the law at all times.</w:t>
      </w:r>
    </w:p>
    <w:p w14:paraId="0C018F54" w14:textId="44E6FE41" w:rsidR="00CF03C7" w:rsidRPr="004A6B6A" w:rsidRDefault="00CF03C7" w:rsidP="00751E25">
      <w:pPr>
        <w:pStyle w:val="PolicyBullets"/>
        <w:spacing w:after="120"/>
        <w:rPr>
          <w:rFonts w:ascii="Calibri" w:hAnsi="Calibri" w:cs="Calibri"/>
        </w:rPr>
      </w:pPr>
      <w:r w:rsidRPr="004A6B6A">
        <w:rPr>
          <w:rFonts w:ascii="Calibri" w:hAnsi="Calibri" w:cs="Calibri"/>
        </w:rPr>
        <w:lastRenderedPageBreak/>
        <w:t>Ensure that staff members have due regard to relevant data protection principles which allow them to share personal information.</w:t>
      </w:r>
    </w:p>
    <w:p w14:paraId="109F6996" w14:textId="54658B1E" w:rsidR="00F16AEA" w:rsidRPr="004A6B6A" w:rsidRDefault="00F16AEA" w:rsidP="00751E25">
      <w:pPr>
        <w:pStyle w:val="PolicyBullets"/>
        <w:spacing w:after="120"/>
        <w:rPr>
          <w:rFonts w:ascii="Calibri" w:hAnsi="Calibri" w:cs="Calibri"/>
        </w:rPr>
      </w:pPr>
      <w:r w:rsidRPr="004A6B6A">
        <w:rPr>
          <w:rFonts w:ascii="Calibri" w:hAnsi="Calibri" w:cs="Calibri"/>
        </w:rPr>
        <w:t xml:space="preserve">Guarantee that there are effective child protection policies and procedures in place together with a </w:t>
      </w:r>
      <w:r w:rsidR="008C3A7B" w:rsidRPr="004A6B6A">
        <w:rPr>
          <w:rFonts w:ascii="Calibri" w:hAnsi="Calibri" w:cs="Calibri"/>
        </w:rPr>
        <w:t>S</w:t>
      </w:r>
      <w:r w:rsidRPr="004A6B6A">
        <w:rPr>
          <w:rFonts w:ascii="Calibri" w:hAnsi="Calibri" w:cs="Calibri"/>
        </w:rPr>
        <w:t xml:space="preserve">taff </w:t>
      </w:r>
      <w:r w:rsidR="008C3A7B" w:rsidRPr="004A6B6A">
        <w:rPr>
          <w:rFonts w:ascii="Calibri" w:hAnsi="Calibri" w:cs="Calibri"/>
        </w:rPr>
        <w:t>C</w:t>
      </w:r>
      <w:r w:rsidRPr="004A6B6A">
        <w:rPr>
          <w:rFonts w:ascii="Calibri" w:hAnsi="Calibri" w:cs="Calibri"/>
        </w:rPr>
        <w:t xml:space="preserve">ode of </w:t>
      </w:r>
      <w:r w:rsidR="008C3A7B" w:rsidRPr="004A6B6A">
        <w:rPr>
          <w:rFonts w:ascii="Calibri" w:hAnsi="Calibri" w:cs="Calibri"/>
        </w:rPr>
        <w:t>C</w:t>
      </w:r>
      <w:r w:rsidRPr="004A6B6A">
        <w:rPr>
          <w:rFonts w:ascii="Calibri" w:hAnsi="Calibri" w:cs="Calibri"/>
        </w:rPr>
        <w:t>onduct.</w:t>
      </w:r>
    </w:p>
    <w:p w14:paraId="352DF0E4" w14:textId="73EC83F8" w:rsidR="002254E5" w:rsidRPr="004A6B6A" w:rsidRDefault="002254E5" w:rsidP="00751E25">
      <w:pPr>
        <w:pStyle w:val="PolicyBullets"/>
        <w:spacing w:after="120"/>
        <w:rPr>
          <w:rFonts w:ascii="Calibri" w:hAnsi="Calibri" w:cs="Calibri"/>
        </w:rPr>
      </w:pPr>
      <w:r w:rsidRPr="004A6B6A">
        <w:rPr>
          <w:rFonts w:ascii="Calibri" w:hAnsi="Calibri" w:cs="Calibri"/>
        </w:rPr>
        <w:t xml:space="preserve">Ensure </w:t>
      </w:r>
      <w:r w:rsidR="009D009A" w:rsidRPr="004A6B6A">
        <w:rPr>
          <w:rFonts w:ascii="Calibri" w:hAnsi="Calibri" w:cs="Calibri"/>
        </w:rPr>
        <w:t>all relevant persons are</w:t>
      </w:r>
      <w:r w:rsidRPr="004A6B6A">
        <w:rPr>
          <w:rFonts w:ascii="Calibri" w:hAnsi="Calibri" w:cs="Calibri"/>
        </w:rPr>
        <w:t xml:space="preserve"> aware of the</w:t>
      </w:r>
      <w:r w:rsidR="009D009A" w:rsidRPr="004A6B6A">
        <w:rPr>
          <w:rFonts w:ascii="Calibri" w:hAnsi="Calibri" w:cs="Calibri"/>
        </w:rPr>
        <w:t xml:space="preserve"> school’s</w:t>
      </w:r>
      <w:r w:rsidRPr="004A6B6A">
        <w:rPr>
          <w:rFonts w:ascii="Calibri" w:hAnsi="Calibri" w:cs="Calibri"/>
        </w:rPr>
        <w:t xml:space="preserve"> local safeguarding arrangements</w:t>
      </w:r>
      <w:r w:rsidR="009D009A" w:rsidRPr="004A6B6A">
        <w:rPr>
          <w:rFonts w:ascii="Calibri" w:hAnsi="Calibri" w:cs="Calibri"/>
        </w:rPr>
        <w:t>.</w:t>
      </w:r>
    </w:p>
    <w:p w14:paraId="0CDF7FBD" w14:textId="3474E5E2" w:rsidR="00F16AEA" w:rsidRPr="004A6B6A" w:rsidRDefault="00E951FA" w:rsidP="00751E25">
      <w:pPr>
        <w:pStyle w:val="PolicyBullets"/>
        <w:spacing w:after="120"/>
        <w:rPr>
          <w:rFonts w:ascii="Calibri" w:hAnsi="Calibri" w:cs="Calibri"/>
        </w:rPr>
      </w:pPr>
      <w:r w:rsidRPr="004A6B6A">
        <w:rPr>
          <w:rFonts w:ascii="Calibri" w:hAnsi="Calibri" w:cs="Calibri"/>
        </w:rPr>
        <w:t>Make sure that students</w:t>
      </w:r>
      <w:r w:rsidR="00F16AEA" w:rsidRPr="004A6B6A">
        <w:rPr>
          <w:rFonts w:ascii="Calibri" w:hAnsi="Calibri" w:cs="Calibri"/>
        </w:rPr>
        <w:t xml:space="preserve"> are taught about safeguarding, including protection against dangers online, through teaching and learning opportunities, as part of providing a broad and balanced curriculum.</w:t>
      </w:r>
    </w:p>
    <w:p w14:paraId="753428E8" w14:textId="2F2E4C9A" w:rsidR="00F16AEA" w:rsidRPr="004A6B6A" w:rsidRDefault="00F16AEA" w:rsidP="00751E25">
      <w:pPr>
        <w:pStyle w:val="PolicyBullets"/>
        <w:spacing w:after="120"/>
        <w:rPr>
          <w:rFonts w:ascii="Calibri" w:hAnsi="Calibri" w:cs="Calibri"/>
        </w:rPr>
      </w:pPr>
      <w:r w:rsidRPr="004A6B6A">
        <w:rPr>
          <w:rFonts w:ascii="Calibri" w:hAnsi="Calibri" w:cs="Calibri"/>
        </w:rPr>
        <w:t xml:space="preserve">Adhere to statutory responsibilities </w:t>
      </w:r>
      <w:r w:rsidR="00607528" w:rsidRPr="004A6B6A">
        <w:rPr>
          <w:rFonts w:ascii="Calibri" w:hAnsi="Calibri" w:cs="Calibri"/>
        </w:rPr>
        <w:t>by conducting preemployment checks on s</w:t>
      </w:r>
      <w:r w:rsidRPr="004A6B6A">
        <w:rPr>
          <w:rFonts w:ascii="Calibri" w:hAnsi="Calibri" w:cs="Calibri"/>
        </w:rPr>
        <w:t xml:space="preserve">taff who work with children, taking proportionate decisions on whether to ask for any checks beyond what is required. </w:t>
      </w:r>
    </w:p>
    <w:p w14:paraId="6D1255C6" w14:textId="346AAA63" w:rsidR="00F16AEA" w:rsidRPr="004A6B6A" w:rsidRDefault="00F16AEA" w:rsidP="00751E25">
      <w:pPr>
        <w:pStyle w:val="PolicyBullets"/>
        <w:spacing w:after="120"/>
        <w:rPr>
          <w:rFonts w:ascii="Calibri" w:hAnsi="Calibri" w:cs="Calibri"/>
        </w:rPr>
      </w:pPr>
      <w:r w:rsidRPr="004A6B6A">
        <w:rPr>
          <w:rFonts w:ascii="Calibri" w:hAnsi="Calibri" w:cs="Calibri"/>
        </w:rPr>
        <w:t xml:space="preserve">Ensure that staff members are appropriately trained to support </w:t>
      </w:r>
      <w:r w:rsidR="00E951FA" w:rsidRPr="004A6B6A">
        <w:rPr>
          <w:rFonts w:ascii="Calibri" w:hAnsi="Calibri" w:cs="Calibri"/>
        </w:rPr>
        <w:t>student</w:t>
      </w:r>
      <w:r w:rsidRPr="004A6B6A">
        <w:rPr>
          <w:rFonts w:ascii="Calibri" w:hAnsi="Calibri" w:cs="Calibri"/>
        </w:rPr>
        <w:t xml:space="preserve">s to be themselves at school, e.g. if they are LGBTQ+. </w:t>
      </w:r>
    </w:p>
    <w:p w14:paraId="737172C1" w14:textId="77777777" w:rsidR="00F16AEA" w:rsidRPr="004A6B6A" w:rsidRDefault="00F16AEA" w:rsidP="00751E25">
      <w:pPr>
        <w:pStyle w:val="PolicyBullets"/>
        <w:spacing w:after="120"/>
        <w:rPr>
          <w:rFonts w:ascii="Calibri" w:hAnsi="Calibri" w:cs="Calibri"/>
        </w:rPr>
      </w:pPr>
      <w:r w:rsidRPr="004A6B6A">
        <w:rPr>
          <w:rFonts w:ascii="Calibri" w:hAnsi="Calibri" w:cs="Calibri"/>
        </w:rPr>
        <w:t xml:space="preserve">Guarantee that volunteers are appropriately supervised. </w:t>
      </w:r>
    </w:p>
    <w:p w14:paraId="24BDBD01" w14:textId="77777777" w:rsidR="00F16AEA" w:rsidRPr="004A6B6A" w:rsidRDefault="00F16AEA" w:rsidP="00751E25">
      <w:pPr>
        <w:pStyle w:val="PolicyBullets"/>
        <w:spacing w:after="120"/>
        <w:rPr>
          <w:rFonts w:ascii="Calibri" w:hAnsi="Calibri" w:cs="Calibri"/>
        </w:rPr>
      </w:pPr>
      <w:r w:rsidRPr="004A6B6A">
        <w:rPr>
          <w:rFonts w:ascii="Calibri" w:hAnsi="Calibri" w:cs="Calibri"/>
        </w:rPr>
        <w:t>Ensure that all staff members receive safeguarding and child protection training updates, such as e-bulletins, emails and staff meetings, as required, but at least annually.</w:t>
      </w:r>
    </w:p>
    <w:p w14:paraId="1E088FA7" w14:textId="77777777" w:rsidR="00F16AEA" w:rsidRPr="004A6B6A" w:rsidRDefault="00F16AEA" w:rsidP="00751E25">
      <w:pPr>
        <w:pStyle w:val="PolicyBullets"/>
        <w:spacing w:after="120"/>
        <w:rPr>
          <w:rFonts w:ascii="Calibri" w:hAnsi="Calibri" w:cs="Calibri"/>
        </w:rPr>
      </w:pPr>
      <w:r w:rsidRPr="004A6B6A">
        <w:rPr>
          <w:rFonts w:ascii="Calibri" w:hAnsi="Calibri" w:cs="Calibri"/>
        </w:rPr>
        <w:t>Certify that there are procedures in place to handle allegations against members of staff or volunteers.</w:t>
      </w:r>
    </w:p>
    <w:p w14:paraId="31BE5479" w14:textId="6DB14ED8" w:rsidR="00F16AEA" w:rsidRPr="004A6B6A" w:rsidRDefault="00F16AEA" w:rsidP="00751E25">
      <w:pPr>
        <w:pStyle w:val="PolicyBullets"/>
        <w:spacing w:after="120"/>
        <w:rPr>
          <w:rFonts w:ascii="Calibri" w:hAnsi="Calibri" w:cs="Calibri"/>
        </w:rPr>
      </w:pPr>
      <w:r w:rsidRPr="004A6B6A">
        <w:rPr>
          <w:rFonts w:ascii="Calibri" w:hAnsi="Calibri" w:cs="Calibri"/>
        </w:rPr>
        <w:t>Ensure that appropriate disciplinary procedures are in place, as well as policies pert</w:t>
      </w:r>
      <w:r w:rsidR="00E951FA" w:rsidRPr="004A6B6A">
        <w:rPr>
          <w:rFonts w:ascii="Calibri" w:hAnsi="Calibri" w:cs="Calibri"/>
        </w:rPr>
        <w:t>aining to the behaviour of student</w:t>
      </w:r>
      <w:r w:rsidRPr="004A6B6A">
        <w:rPr>
          <w:rFonts w:ascii="Calibri" w:hAnsi="Calibri" w:cs="Calibri"/>
        </w:rPr>
        <w:t xml:space="preserve">s and staff. </w:t>
      </w:r>
    </w:p>
    <w:p w14:paraId="2123747E" w14:textId="0B79253B" w:rsidR="00F16AEA" w:rsidRPr="004A6B6A" w:rsidRDefault="00F16AEA" w:rsidP="00751E25">
      <w:pPr>
        <w:pStyle w:val="PolicyBullets"/>
        <w:spacing w:after="120"/>
        <w:rPr>
          <w:rFonts w:ascii="Calibri" w:hAnsi="Calibri" w:cs="Calibri"/>
        </w:rPr>
      </w:pPr>
      <w:r w:rsidRPr="004A6B6A">
        <w:rPr>
          <w:rFonts w:ascii="Calibri" w:hAnsi="Calibri" w:cs="Calibri"/>
        </w:rPr>
        <w:t>Put in place appropriate s</w:t>
      </w:r>
      <w:r w:rsidR="00E951FA" w:rsidRPr="004A6B6A">
        <w:rPr>
          <w:rFonts w:ascii="Calibri" w:hAnsi="Calibri" w:cs="Calibri"/>
        </w:rPr>
        <w:t>afeguarding responses for students</w:t>
      </w:r>
      <w:r w:rsidRPr="004A6B6A">
        <w:rPr>
          <w:rFonts w:ascii="Calibri" w:hAnsi="Calibri" w:cs="Calibri"/>
        </w:rPr>
        <w:t xml:space="preserve"> who go missing from school, particularly on repeat occasions, to help identify any risk of abuse and neglect, including sexual abuse or exploitation, and prevent the risk of their disappearance in future. </w:t>
      </w:r>
    </w:p>
    <w:p w14:paraId="6838D7AB" w14:textId="11130FD0" w:rsidR="00F16AEA" w:rsidRPr="004A6B6A" w:rsidRDefault="00F16AEA" w:rsidP="00751E25">
      <w:pPr>
        <w:pStyle w:val="PolicyBullets"/>
        <w:spacing w:after="120"/>
        <w:rPr>
          <w:rFonts w:ascii="Calibri" w:hAnsi="Calibri" w:cs="Calibri"/>
        </w:rPr>
      </w:pPr>
      <w:r w:rsidRPr="004A6B6A">
        <w:rPr>
          <w:rFonts w:ascii="Calibri" w:hAnsi="Calibri" w:cs="Calibri"/>
        </w:rPr>
        <w:t xml:space="preserve">Ensure that all </w:t>
      </w:r>
      <w:r w:rsidR="00494E2B" w:rsidRPr="004A6B6A">
        <w:rPr>
          <w:rFonts w:ascii="Calibri" w:hAnsi="Calibri" w:cs="Calibri"/>
        </w:rPr>
        <w:t xml:space="preserve">staff </w:t>
      </w:r>
      <w:r w:rsidRPr="004A6B6A">
        <w:rPr>
          <w:rFonts w:ascii="Calibri" w:hAnsi="Calibri" w:cs="Calibri"/>
        </w:rPr>
        <w:t>members have been subject to an enhanced DBS check.</w:t>
      </w:r>
    </w:p>
    <w:p w14:paraId="43A3B865" w14:textId="6E861443" w:rsidR="00607528" w:rsidRPr="004A6B6A" w:rsidRDefault="00607528" w:rsidP="00492F4D">
      <w:pPr>
        <w:pStyle w:val="Heading2"/>
        <w:rPr>
          <w:rFonts w:ascii="Calibri" w:hAnsi="Calibri" w:cs="Calibri"/>
          <w:szCs w:val="22"/>
        </w:rPr>
      </w:pPr>
      <w:r w:rsidRPr="004A6B6A">
        <w:rPr>
          <w:rFonts w:ascii="Calibri" w:hAnsi="Calibri" w:cs="Calibri"/>
          <w:szCs w:val="22"/>
        </w:rPr>
        <w:t xml:space="preserve">The </w:t>
      </w:r>
      <w:r w:rsidR="00494E2B" w:rsidRPr="004A6B6A">
        <w:rPr>
          <w:rFonts w:ascii="Calibri" w:hAnsi="Calibri" w:cs="Calibri"/>
          <w:szCs w:val="22"/>
        </w:rPr>
        <w:t xml:space="preserve">head of </w:t>
      </w:r>
      <w:r w:rsidR="00494E2B" w:rsidRPr="004A6B6A">
        <w:rPr>
          <w:rFonts w:ascii="Calibri" w:eastAsia="Arial" w:hAnsi="Calibri" w:cs="Calibri"/>
          <w:szCs w:val="22"/>
          <w:u w:color="FFD006"/>
        </w:rPr>
        <w:t>Bilbrough Country Classroom</w:t>
      </w:r>
      <w:r w:rsidR="00E951FA" w:rsidRPr="004A6B6A">
        <w:rPr>
          <w:rFonts w:ascii="Calibri" w:hAnsi="Calibri" w:cs="Calibri"/>
          <w:szCs w:val="22"/>
        </w:rPr>
        <w:t xml:space="preserve"> </w:t>
      </w:r>
      <w:r w:rsidRPr="004A6B6A">
        <w:rPr>
          <w:rFonts w:ascii="Calibri" w:hAnsi="Calibri" w:cs="Calibri"/>
          <w:szCs w:val="22"/>
        </w:rPr>
        <w:t>has a duty to:</w:t>
      </w:r>
    </w:p>
    <w:p w14:paraId="10A766BD" w14:textId="7FBE3827" w:rsidR="00607528" w:rsidRPr="004A6B6A" w:rsidRDefault="00E951FA" w:rsidP="00751E25">
      <w:pPr>
        <w:pStyle w:val="PolicyBullets"/>
        <w:spacing w:after="120"/>
        <w:rPr>
          <w:rFonts w:ascii="Calibri" w:hAnsi="Calibri" w:cs="Calibri"/>
        </w:rPr>
      </w:pPr>
      <w:r w:rsidRPr="004A6B6A">
        <w:rPr>
          <w:rFonts w:ascii="Calibri" w:hAnsi="Calibri" w:cs="Calibri"/>
        </w:rPr>
        <w:t>Safeguard students</w:t>
      </w:r>
      <w:r w:rsidR="00607528" w:rsidRPr="004A6B6A">
        <w:rPr>
          <w:rFonts w:ascii="Calibri" w:hAnsi="Calibri" w:cs="Calibri"/>
        </w:rPr>
        <w:t>’ wellbeing and maintain public trust in the teaching profession.</w:t>
      </w:r>
    </w:p>
    <w:p w14:paraId="011D20BA" w14:textId="28C44CF8" w:rsidR="00607528" w:rsidRPr="004A6B6A" w:rsidRDefault="00607528" w:rsidP="00751E25">
      <w:pPr>
        <w:pStyle w:val="PolicyBullets"/>
        <w:spacing w:after="120"/>
        <w:rPr>
          <w:rFonts w:ascii="Calibri" w:hAnsi="Calibri" w:cs="Calibri"/>
        </w:rPr>
      </w:pPr>
      <w:r w:rsidRPr="004A6B6A">
        <w:rPr>
          <w:rFonts w:ascii="Calibri" w:hAnsi="Calibri" w:cs="Calibri"/>
        </w:rPr>
        <w:t>Ensure that the policies and procedures are followed by staff members.</w:t>
      </w:r>
    </w:p>
    <w:p w14:paraId="75A0BD05" w14:textId="0DC99F09" w:rsidR="00607528" w:rsidRPr="004A6B6A" w:rsidRDefault="00607528" w:rsidP="00751E25">
      <w:pPr>
        <w:pStyle w:val="PolicyBullets"/>
        <w:spacing w:after="120"/>
        <w:rPr>
          <w:rFonts w:ascii="Calibri" w:hAnsi="Calibri" w:cs="Calibri"/>
        </w:rPr>
      </w:pPr>
      <w:bookmarkStart w:id="4" w:name="_Hlk523910423"/>
      <w:r w:rsidRPr="004A6B6A">
        <w:rPr>
          <w:rFonts w:ascii="Calibri" w:hAnsi="Calibri" w:cs="Calibri"/>
        </w:rPr>
        <w:t xml:space="preserve">Provide staff, upon induction, with the Child Protection and Safeguarding Policy, Staff Code of Conduct, part one of the </w:t>
      </w:r>
      <w:r w:rsidR="00492F4D" w:rsidRPr="004A6B6A">
        <w:rPr>
          <w:rFonts w:ascii="Calibri" w:hAnsi="Calibri" w:cs="Calibri"/>
        </w:rPr>
        <w:t>‘K</w:t>
      </w:r>
      <w:r w:rsidRPr="004A6B6A">
        <w:rPr>
          <w:rFonts w:ascii="Calibri" w:hAnsi="Calibri" w:cs="Calibri"/>
        </w:rPr>
        <w:t>eeping children safe in education’ (KCSIE</w:t>
      </w:r>
      <w:r w:rsidR="00E951FA" w:rsidRPr="004A6B6A">
        <w:rPr>
          <w:rFonts w:ascii="Calibri" w:hAnsi="Calibri" w:cs="Calibri"/>
        </w:rPr>
        <w:t>, 2019</w:t>
      </w:r>
      <w:r w:rsidRPr="004A6B6A">
        <w:rPr>
          <w:rFonts w:ascii="Calibri" w:hAnsi="Calibri" w:cs="Calibri"/>
        </w:rPr>
        <w:t xml:space="preserve">) guidance, </w:t>
      </w:r>
      <w:r w:rsidRPr="004A6B6A">
        <w:rPr>
          <w:rFonts w:ascii="Calibri" w:eastAsia="Arial" w:hAnsi="Calibri" w:cs="Calibri"/>
        </w:rPr>
        <w:t>Behavioural Policy</w:t>
      </w:r>
      <w:r w:rsidR="00E951FA" w:rsidRPr="004A6B6A">
        <w:rPr>
          <w:rFonts w:ascii="Calibri" w:eastAsia="Arial" w:hAnsi="Calibri" w:cs="Calibri"/>
        </w:rPr>
        <w:t>,</w:t>
      </w:r>
      <w:r w:rsidRPr="004A6B6A">
        <w:rPr>
          <w:rFonts w:ascii="Calibri" w:eastAsia="Arial" w:hAnsi="Calibri" w:cs="Calibri"/>
        </w:rPr>
        <w:t xml:space="preserve"> online safety training, and the identity of the DSL.</w:t>
      </w:r>
    </w:p>
    <w:bookmarkEnd w:id="4"/>
    <w:p w14:paraId="6F27DC7F" w14:textId="77777777" w:rsidR="006F3E59" w:rsidRPr="004A6B6A" w:rsidRDefault="006F3E59" w:rsidP="00492F4D">
      <w:pPr>
        <w:pStyle w:val="Heading2"/>
        <w:rPr>
          <w:rFonts w:ascii="Calibri" w:hAnsi="Calibri" w:cs="Calibri"/>
          <w:szCs w:val="22"/>
        </w:rPr>
      </w:pPr>
      <w:r w:rsidRPr="004A6B6A">
        <w:rPr>
          <w:rFonts w:ascii="Calibri" w:hAnsi="Calibri" w:cs="Calibri"/>
          <w:szCs w:val="22"/>
        </w:rPr>
        <w:t>The DSL has a duty to:</w:t>
      </w:r>
    </w:p>
    <w:p w14:paraId="61B8D035" w14:textId="2B27809B" w:rsidR="00D77FBC" w:rsidRPr="004A6B6A" w:rsidRDefault="00236031" w:rsidP="00751E25">
      <w:pPr>
        <w:pStyle w:val="PolicyBullets"/>
        <w:spacing w:after="120"/>
        <w:rPr>
          <w:rFonts w:ascii="Calibri" w:hAnsi="Calibri" w:cs="Calibri"/>
        </w:rPr>
      </w:pPr>
      <w:r w:rsidRPr="004A6B6A">
        <w:rPr>
          <w:rFonts w:ascii="Calibri" w:hAnsi="Calibri" w:cs="Calibri"/>
        </w:rPr>
        <w:t>Understand and k</w:t>
      </w:r>
      <w:r w:rsidR="00D77FBC" w:rsidRPr="004A6B6A">
        <w:rPr>
          <w:rFonts w:ascii="Calibri" w:hAnsi="Calibri" w:cs="Calibri"/>
        </w:rPr>
        <w:t>eep up-to-date with</w:t>
      </w:r>
      <w:r w:rsidR="0043715A" w:rsidRPr="004A6B6A">
        <w:rPr>
          <w:rFonts w:ascii="Calibri" w:hAnsi="Calibri" w:cs="Calibri"/>
        </w:rPr>
        <w:t xml:space="preserve"> local safeguarding arrangements</w:t>
      </w:r>
      <w:r w:rsidR="007D2951" w:rsidRPr="004A6B6A">
        <w:rPr>
          <w:rFonts w:ascii="Calibri" w:hAnsi="Calibri" w:cs="Calibri"/>
        </w:rPr>
        <w:t>.</w:t>
      </w:r>
    </w:p>
    <w:p w14:paraId="556BFEB5" w14:textId="11B1F2CF" w:rsidR="005B5382" w:rsidRPr="004A6B6A" w:rsidRDefault="005B5382" w:rsidP="00751E25">
      <w:pPr>
        <w:pStyle w:val="PolicyBullets"/>
        <w:spacing w:after="120"/>
        <w:rPr>
          <w:rFonts w:ascii="Calibri" w:hAnsi="Calibri" w:cs="Calibri"/>
        </w:rPr>
      </w:pPr>
      <w:r w:rsidRPr="004A6B6A">
        <w:rPr>
          <w:rFonts w:ascii="Calibri" w:hAnsi="Calibri" w:cs="Calibri"/>
        </w:rPr>
        <w:t xml:space="preserve">Act as the main point of contact with </w:t>
      </w:r>
      <w:r w:rsidR="00D77FBC" w:rsidRPr="004A6B6A">
        <w:rPr>
          <w:rFonts w:ascii="Calibri" w:hAnsi="Calibri" w:cs="Calibri"/>
        </w:rPr>
        <w:t xml:space="preserve">the </w:t>
      </w:r>
      <w:r w:rsidR="00236031" w:rsidRPr="004A6B6A">
        <w:rPr>
          <w:rFonts w:ascii="Calibri" w:hAnsi="Calibri" w:cs="Calibri"/>
        </w:rPr>
        <w:t xml:space="preserve">three </w:t>
      </w:r>
      <w:r w:rsidRPr="004A6B6A">
        <w:rPr>
          <w:rFonts w:ascii="Calibri" w:hAnsi="Calibri" w:cs="Calibri"/>
        </w:rPr>
        <w:t>safeguarding partners</w:t>
      </w:r>
      <w:r w:rsidR="004524F0" w:rsidRPr="004A6B6A">
        <w:rPr>
          <w:rFonts w:ascii="Calibri" w:hAnsi="Calibri" w:cs="Calibri"/>
        </w:rPr>
        <w:t>.</w:t>
      </w:r>
    </w:p>
    <w:p w14:paraId="641E4D64" w14:textId="588FF2FA" w:rsidR="008C3A7B" w:rsidRPr="004A6B6A" w:rsidRDefault="008C3A7B" w:rsidP="00751E25">
      <w:pPr>
        <w:pStyle w:val="PolicyBullets"/>
        <w:spacing w:after="120"/>
        <w:rPr>
          <w:rFonts w:ascii="Calibri" w:hAnsi="Calibri" w:cs="Calibri"/>
        </w:rPr>
      </w:pPr>
      <w:r w:rsidRPr="004A6B6A">
        <w:rPr>
          <w:rFonts w:ascii="Calibri" w:hAnsi="Calibri" w:cs="Calibri"/>
        </w:rPr>
        <w:t>Mak</w:t>
      </w:r>
      <w:r w:rsidR="007D2951" w:rsidRPr="004A6B6A">
        <w:rPr>
          <w:rFonts w:ascii="Calibri" w:hAnsi="Calibri" w:cs="Calibri"/>
        </w:rPr>
        <w:t>e</w:t>
      </w:r>
      <w:r w:rsidRPr="004A6B6A">
        <w:rPr>
          <w:rFonts w:ascii="Calibri" w:hAnsi="Calibri" w:cs="Calibri"/>
        </w:rPr>
        <w:t xml:space="preserve"> the necessary child protection referrals to appropriate agencies. </w:t>
      </w:r>
    </w:p>
    <w:p w14:paraId="6FA546AD" w14:textId="0AE6E70D" w:rsidR="006F3E59" w:rsidRPr="004A6B6A" w:rsidRDefault="00E951FA" w:rsidP="00445F1D">
      <w:pPr>
        <w:pStyle w:val="PolicyBullets"/>
        <w:spacing w:after="120"/>
        <w:rPr>
          <w:rFonts w:ascii="Calibri" w:hAnsi="Calibri" w:cs="Calibri"/>
        </w:rPr>
      </w:pPr>
      <w:r w:rsidRPr="004A6B6A">
        <w:rPr>
          <w:rFonts w:ascii="Calibri" w:hAnsi="Calibri" w:cs="Calibri"/>
        </w:rPr>
        <w:t>Liaise with the Head</w:t>
      </w:r>
      <w:r w:rsidR="006F3E59" w:rsidRPr="004A6B6A">
        <w:rPr>
          <w:rFonts w:ascii="Calibri" w:hAnsi="Calibri" w:cs="Calibri"/>
        </w:rPr>
        <w:t xml:space="preserve"> to </w:t>
      </w:r>
      <w:r w:rsidR="007A0642" w:rsidRPr="004A6B6A">
        <w:rPr>
          <w:rFonts w:ascii="Calibri" w:hAnsi="Calibri" w:cs="Calibri"/>
        </w:rPr>
        <w:t>inform them</w:t>
      </w:r>
      <w:r w:rsidR="006F3E59" w:rsidRPr="004A6B6A">
        <w:rPr>
          <w:rFonts w:ascii="Calibri" w:hAnsi="Calibri" w:cs="Calibri"/>
        </w:rPr>
        <w:t xml:space="preserve"> of safeguarding issues</w:t>
      </w:r>
      <w:r w:rsidR="008C3A7B" w:rsidRPr="004A6B6A">
        <w:rPr>
          <w:rFonts w:ascii="Calibri" w:hAnsi="Calibri" w:cs="Calibri"/>
        </w:rPr>
        <w:t xml:space="preserve"> </w:t>
      </w:r>
      <w:r w:rsidR="00C5791F" w:rsidRPr="004A6B6A">
        <w:rPr>
          <w:rFonts w:ascii="Calibri" w:hAnsi="Calibri" w:cs="Calibri"/>
        </w:rPr>
        <w:t>and ongoing</w:t>
      </w:r>
      <w:r w:rsidR="006F3E59" w:rsidRPr="004A6B6A">
        <w:rPr>
          <w:rFonts w:ascii="Calibri" w:hAnsi="Calibri" w:cs="Calibri"/>
        </w:rPr>
        <w:t xml:space="preserve"> enquiries</w:t>
      </w:r>
      <w:r w:rsidR="008C3A7B" w:rsidRPr="004A6B6A">
        <w:rPr>
          <w:rFonts w:ascii="Calibri" w:hAnsi="Calibri" w:cs="Calibri"/>
        </w:rPr>
        <w:t>.</w:t>
      </w:r>
    </w:p>
    <w:p w14:paraId="545B8660" w14:textId="77777777" w:rsidR="006F3E59" w:rsidRPr="004A6B6A" w:rsidRDefault="006F3E59" w:rsidP="00751E25">
      <w:pPr>
        <w:pStyle w:val="PolicyBullets"/>
        <w:spacing w:after="120"/>
        <w:rPr>
          <w:rFonts w:ascii="Calibri" w:hAnsi="Calibri" w:cs="Calibri"/>
        </w:rPr>
      </w:pPr>
      <w:r w:rsidRPr="004A6B6A">
        <w:rPr>
          <w:rFonts w:ascii="Calibri" w:hAnsi="Calibri" w:cs="Calibri"/>
        </w:rPr>
        <w:lastRenderedPageBreak/>
        <w:t>Ensure each member of staff has access to and understands the school’s Child Protection and Safeguarding Policy and procedures – this will be discussed during the staff induction process.</w:t>
      </w:r>
    </w:p>
    <w:p w14:paraId="563EFAD3" w14:textId="77777777" w:rsidR="006F3E59" w:rsidRPr="004A6B6A" w:rsidRDefault="006F3E59" w:rsidP="00751E25">
      <w:pPr>
        <w:pStyle w:val="PolicyBullets"/>
        <w:spacing w:after="120"/>
        <w:rPr>
          <w:rFonts w:ascii="Calibri" w:hAnsi="Calibri" w:cs="Calibri"/>
        </w:rPr>
      </w:pPr>
      <w:r w:rsidRPr="004A6B6A">
        <w:rPr>
          <w:rFonts w:ascii="Calibri" w:hAnsi="Calibri" w:cs="Calibri"/>
        </w:rPr>
        <w:t>Be alert to the specific requirements of children in need, including those with SEND and young carers.</w:t>
      </w:r>
    </w:p>
    <w:p w14:paraId="49294459" w14:textId="77777777" w:rsidR="006F3E59" w:rsidRPr="004A6B6A" w:rsidRDefault="006F3E59" w:rsidP="00751E25">
      <w:pPr>
        <w:pStyle w:val="PolicyBullets"/>
        <w:spacing w:after="120"/>
        <w:rPr>
          <w:rFonts w:ascii="Calibri" w:hAnsi="Calibri" w:cs="Calibri"/>
        </w:rPr>
      </w:pPr>
      <w:r w:rsidRPr="004A6B6A">
        <w:rPr>
          <w:rFonts w:ascii="Calibri" w:hAnsi="Calibri" w:cs="Calibri"/>
        </w:rPr>
        <w:t>Keep detailed, accurate and secure records of concerns and referrals.</w:t>
      </w:r>
    </w:p>
    <w:p w14:paraId="4F2FE00D" w14:textId="77777777" w:rsidR="006F3E59" w:rsidRPr="004A6B6A" w:rsidRDefault="006F3E59" w:rsidP="00751E25">
      <w:pPr>
        <w:pStyle w:val="PolicyBullets"/>
        <w:spacing w:after="120"/>
        <w:rPr>
          <w:rFonts w:ascii="Calibri" w:hAnsi="Calibri" w:cs="Calibri"/>
        </w:rPr>
      </w:pPr>
      <w:r w:rsidRPr="004A6B6A">
        <w:rPr>
          <w:rFonts w:ascii="Calibri" w:hAnsi="Calibri" w:cs="Calibri"/>
        </w:rPr>
        <w:t>Secure access to resources and attend any relevant training courses.</w:t>
      </w:r>
    </w:p>
    <w:p w14:paraId="7AB324C4" w14:textId="77777777" w:rsidR="006F3E59" w:rsidRPr="004A6B6A" w:rsidRDefault="006F3E59" w:rsidP="00751E25">
      <w:pPr>
        <w:pStyle w:val="PolicyBullets"/>
        <w:spacing w:after="120"/>
        <w:rPr>
          <w:rFonts w:ascii="Calibri" w:hAnsi="Calibri" w:cs="Calibri"/>
        </w:rPr>
      </w:pPr>
      <w:r w:rsidRPr="004A6B6A">
        <w:rPr>
          <w:rFonts w:ascii="Calibri" w:hAnsi="Calibri" w:cs="Calibri"/>
        </w:rPr>
        <w:t>Encourage a culture of listening to children and taking account of their wishes and feelings.</w:t>
      </w:r>
    </w:p>
    <w:p w14:paraId="2E8E98A2" w14:textId="0BF93DE2" w:rsidR="009B7095" w:rsidRPr="004A6B6A" w:rsidRDefault="006F3E59" w:rsidP="009B7095">
      <w:pPr>
        <w:pStyle w:val="Heading2"/>
        <w:rPr>
          <w:rFonts w:ascii="Calibri" w:hAnsi="Calibri" w:cs="Calibri"/>
          <w:szCs w:val="22"/>
        </w:rPr>
      </w:pPr>
      <w:bookmarkStart w:id="5" w:name="_Hlk523910457"/>
      <w:r w:rsidRPr="004A6B6A">
        <w:rPr>
          <w:rFonts w:ascii="Calibri" w:hAnsi="Calibri" w:cs="Calibri"/>
          <w:szCs w:val="22"/>
        </w:rPr>
        <w:t>The designated teacher has a responsibility for promoting the educational achievement of LAC and previously LAC,</w:t>
      </w:r>
      <w:r w:rsidRPr="004A6B6A">
        <w:rPr>
          <w:rFonts w:ascii="Calibri" w:hAnsi="Calibri" w:cs="Calibri"/>
          <w:color w:val="347186"/>
          <w:szCs w:val="22"/>
        </w:rPr>
        <w:t xml:space="preserve"> </w:t>
      </w:r>
      <w:r w:rsidRPr="004A6B6A">
        <w:rPr>
          <w:rFonts w:ascii="Calibri" w:hAnsi="Calibri" w:cs="Calibri"/>
          <w:szCs w:val="22"/>
        </w:rPr>
        <w:t>and for children who have left care through adoption, special guardianship or child arrangement orders or who were adopted from state care outside England and Wales.</w:t>
      </w:r>
      <w:bookmarkEnd w:id="5"/>
    </w:p>
    <w:p w14:paraId="18DCF8DE" w14:textId="77777777" w:rsidR="009B7095" w:rsidRPr="004A6B6A" w:rsidRDefault="009B7095" w:rsidP="009B7095">
      <w:pPr>
        <w:pStyle w:val="Default"/>
        <w:rPr>
          <w:rFonts w:ascii="Calibri" w:hAnsi="Calibri" w:cs="Calibri"/>
          <w:sz w:val="22"/>
          <w:szCs w:val="22"/>
        </w:rPr>
      </w:pPr>
    </w:p>
    <w:p w14:paraId="5D594082" w14:textId="77777777" w:rsidR="006F3E59" w:rsidRPr="004A6B6A" w:rsidRDefault="006F3E59" w:rsidP="00492F4D">
      <w:pPr>
        <w:pStyle w:val="Heading2"/>
        <w:rPr>
          <w:rFonts w:ascii="Calibri" w:hAnsi="Calibri" w:cs="Calibri"/>
          <w:szCs w:val="22"/>
        </w:rPr>
      </w:pPr>
      <w:r w:rsidRPr="004A6B6A">
        <w:rPr>
          <w:rFonts w:ascii="Calibri" w:hAnsi="Calibri" w:cs="Calibri"/>
          <w:szCs w:val="22"/>
        </w:rPr>
        <w:t xml:space="preserve">Other staff members have a responsibility to: </w:t>
      </w:r>
    </w:p>
    <w:p w14:paraId="490E43A9" w14:textId="1EDEC597" w:rsidR="006F3E59" w:rsidRPr="004A6B6A" w:rsidRDefault="006F3E59" w:rsidP="00751E25">
      <w:pPr>
        <w:pStyle w:val="PolicyBullets"/>
        <w:spacing w:after="120"/>
        <w:rPr>
          <w:rFonts w:ascii="Calibri" w:hAnsi="Calibri" w:cs="Calibri"/>
        </w:rPr>
      </w:pPr>
      <w:r w:rsidRPr="004A6B6A">
        <w:rPr>
          <w:rFonts w:ascii="Calibri" w:hAnsi="Calibri" w:cs="Calibri"/>
        </w:rPr>
        <w:t xml:space="preserve">Safeguard </w:t>
      </w:r>
      <w:r w:rsidR="00E951FA" w:rsidRPr="004A6B6A">
        <w:rPr>
          <w:rFonts w:ascii="Calibri" w:hAnsi="Calibri" w:cs="Calibri"/>
        </w:rPr>
        <w:t>students</w:t>
      </w:r>
      <w:r w:rsidRPr="004A6B6A">
        <w:rPr>
          <w:rFonts w:ascii="Calibri" w:hAnsi="Calibri" w:cs="Calibri"/>
        </w:rPr>
        <w:t>’ wellbeing.</w:t>
      </w:r>
    </w:p>
    <w:p w14:paraId="434683DC" w14:textId="7AE00AFF" w:rsidR="006F3E59" w:rsidRPr="004A6B6A" w:rsidRDefault="006F3E59" w:rsidP="00751E25">
      <w:pPr>
        <w:pStyle w:val="PolicyBullets"/>
        <w:spacing w:after="120"/>
        <w:rPr>
          <w:rFonts w:ascii="Calibri" w:hAnsi="Calibri" w:cs="Calibri"/>
        </w:rPr>
      </w:pPr>
      <w:r w:rsidRPr="004A6B6A">
        <w:rPr>
          <w:rFonts w:ascii="Calibri" w:hAnsi="Calibri" w:cs="Calibri"/>
        </w:rPr>
        <w:t xml:space="preserve">Provide a safe environment in which </w:t>
      </w:r>
      <w:r w:rsidR="00E951FA" w:rsidRPr="004A6B6A">
        <w:rPr>
          <w:rFonts w:ascii="Calibri" w:hAnsi="Calibri" w:cs="Calibri"/>
        </w:rPr>
        <w:t>students</w:t>
      </w:r>
      <w:r w:rsidRPr="004A6B6A">
        <w:rPr>
          <w:rFonts w:ascii="Calibri" w:hAnsi="Calibri" w:cs="Calibri"/>
        </w:rPr>
        <w:t xml:space="preserve"> can learn.</w:t>
      </w:r>
    </w:p>
    <w:p w14:paraId="033D641F" w14:textId="64E33DFF" w:rsidR="006F3E59" w:rsidRPr="004A6B6A" w:rsidRDefault="006F3E59" w:rsidP="00751E25">
      <w:pPr>
        <w:pStyle w:val="PolicyBullets"/>
        <w:spacing w:after="120"/>
        <w:rPr>
          <w:rFonts w:ascii="Calibri" w:hAnsi="Calibri" w:cs="Calibri"/>
        </w:rPr>
      </w:pPr>
      <w:r w:rsidRPr="004A6B6A">
        <w:rPr>
          <w:rFonts w:ascii="Calibri" w:hAnsi="Calibri" w:cs="Calibri"/>
        </w:rPr>
        <w:t xml:space="preserve">Act in accordance with </w:t>
      </w:r>
      <w:r w:rsidR="00494E2B" w:rsidRPr="004A6B6A">
        <w:rPr>
          <w:rFonts w:ascii="Calibri" w:eastAsia="Arial" w:hAnsi="Calibri" w:cs="Calibri"/>
          <w:u w:color="FFD006"/>
        </w:rPr>
        <w:t>Bilbrough Country Classroom</w:t>
      </w:r>
      <w:r w:rsidRPr="004A6B6A">
        <w:rPr>
          <w:rFonts w:ascii="Calibri" w:hAnsi="Calibri" w:cs="Calibri"/>
        </w:rPr>
        <w:t xml:space="preserve"> procedures with the aim of eliminating unlawful discrimination, harassment and victimisation, including those in relation to peer-on-peer abuse.</w:t>
      </w:r>
    </w:p>
    <w:p w14:paraId="65369A87" w14:textId="77777777" w:rsidR="006F3E59" w:rsidRPr="004A6B6A" w:rsidRDefault="006F3E59" w:rsidP="00751E25">
      <w:pPr>
        <w:pStyle w:val="PolicyBullets"/>
        <w:spacing w:after="120"/>
        <w:rPr>
          <w:rFonts w:ascii="Calibri" w:hAnsi="Calibri" w:cs="Calibri"/>
        </w:rPr>
      </w:pPr>
      <w:r w:rsidRPr="004A6B6A">
        <w:rPr>
          <w:rFonts w:ascii="Calibri" w:hAnsi="Calibri" w:cs="Calibri"/>
        </w:rPr>
        <w:t>Maintain an attitude of ‘it could happen here’ where safeguarding is concerned.</w:t>
      </w:r>
    </w:p>
    <w:p w14:paraId="7AD31FC2" w14:textId="77777777" w:rsidR="006F3E59" w:rsidRPr="004A6B6A" w:rsidRDefault="006F3E59" w:rsidP="00751E25">
      <w:pPr>
        <w:pStyle w:val="PolicyBullets"/>
        <w:spacing w:after="120"/>
        <w:rPr>
          <w:rFonts w:ascii="Calibri" w:hAnsi="Calibri" w:cs="Calibri"/>
        </w:rPr>
      </w:pPr>
      <w:r w:rsidRPr="004A6B6A">
        <w:rPr>
          <w:rFonts w:ascii="Calibri" w:hAnsi="Calibri" w:cs="Calibri"/>
        </w:rPr>
        <w:t>Be aware of the signs of abuse and neglect.</w:t>
      </w:r>
    </w:p>
    <w:p w14:paraId="439C9B3E" w14:textId="77777777" w:rsidR="006F3E59" w:rsidRPr="004A6B6A" w:rsidRDefault="006F3E59" w:rsidP="00751E25">
      <w:pPr>
        <w:pStyle w:val="PolicyBullets"/>
        <w:spacing w:after="120"/>
        <w:rPr>
          <w:rFonts w:ascii="Calibri" w:hAnsi="Calibri" w:cs="Calibri"/>
        </w:rPr>
      </w:pPr>
      <w:r w:rsidRPr="004A6B6A">
        <w:rPr>
          <w:rFonts w:ascii="Calibri" w:hAnsi="Calibri" w:cs="Calibri"/>
        </w:rPr>
        <w:t>Be aware of and understand the procedure to follow in the event that a child confides they are being abused or neglected.</w:t>
      </w:r>
    </w:p>
    <w:p w14:paraId="03B0D443" w14:textId="4A6A8D10" w:rsidR="004C1BDF" w:rsidRPr="004A6B6A" w:rsidRDefault="006F3E59" w:rsidP="004C1BDF">
      <w:pPr>
        <w:pStyle w:val="PolicyBullets"/>
        <w:spacing w:after="120"/>
        <w:rPr>
          <w:rFonts w:ascii="Calibri" w:hAnsi="Calibri" w:cs="Calibri"/>
        </w:rPr>
      </w:pPr>
      <w:r w:rsidRPr="004A6B6A">
        <w:rPr>
          <w:rFonts w:ascii="Calibri" w:hAnsi="Calibri" w:cs="Calibri"/>
        </w:rPr>
        <w:t xml:space="preserve">Follow the school’s procedure for, and approach to, preventing radicalisation as </w:t>
      </w:r>
      <w:r w:rsidR="00E951FA" w:rsidRPr="004A6B6A">
        <w:rPr>
          <w:rFonts w:ascii="Calibri" w:hAnsi="Calibri" w:cs="Calibri"/>
        </w:rPr>
        <w:t xml:space="preserve">outlined in the Prevent </w:t>
      </w:r>
      <w:r w:rsidR="00494E2B" w:rsidRPr="004A6B6A">
        <w:rPr>
          <w:rFonts w:ascii="Calibri" w:hAnsi="Calibri" w:cs="Calibri"/>
        </w:rPr>
        <w:t>Policy</w:t>
      </w:r>
      <w:r w:rsidRPr="004A6B6A">
        <w:rPr>
          <w:rFonts w:ascii="Calibri" w:hAnsi="Calibri" w:cs="Calibri"/>
        </w:rPr>
        <w:t xml:space="preserve">. </w:t>
      </w:r>
    </w:p>
    <w:p w14:paraId="74B27979" w14:textId="73C7AD9D" w:rsidR="008A62FF" w:rsidRPr="004A6B6A" w:rsidRDefault="008A62FF" w:rsidP="008A62FF">
      <w:pPr>
        <w:pStyle w:val="PolicyBullets"/>
        <w:numPr>
          <w:ilvl w:val="0"/>
          <w:numId w:val="0"/>
        </w:numPr>
        <w:spacing w:after="120"/>
        <w:rPr>
          <w:rFonts w:ascii="Calibri" w:hAnsi="Calibri" w:cs="Calibri"/>
        </w:rPr>
      </w:pPr>
    </w:p>
    <w:p w14:paraId="4E5C47CF" w14:textId="3C2D2564" w:rsidR="008A62FF" w:rsidRPr="004A6B6A" w:rsidRDefault="008A62FF" w:rsidP="008A62FF">
      <w:pPr>
        <w:pStyle w:val="PolicyBullets"/>
        <w:numPr>
          <w:ilvl w:val="0"/>
          <w:numId w:val="0"/>
        </w:numPr>
        <w:spacing w:after="120"/>
        <w:rPr>
          <w:rFonts w:ascii="Calibri" w:hAnsi="Calibri" w:cs="Calibri"/>
        </w:rPr>
      </w:pPr>
      <w:r w:rsidRPr="004A6B6A">
        <w:rPr>
          <w:rFonts w:ascii="Calibri" w:hAnsi="Calibri" w:cs="Calibri"/>
        </w:rPr>
        <w:t xml:space="preserve">Designated Safeguarding Leads:  </w:t>
      </w:r>
      <w:r w:rsidRPr="004A6B6A">
        <w:rPr>
          <w:rFonts w:ascii="Calibri" w:hAnsi="Calibri" w:cs="Calibri"/>
        </w:rPr>
        <w:tab/>
        <w:t xml:space="preserve">Rebecca Davison in the first instance </w:t>
      </w:r>
    </w:p>
    <w:p w14:paraId="50314A6A" w14:textId="0810D72B" w:rsidR="008A62FF" w:rsidRPr="004A6B6A" w:rsidRDefault="008A62FF" w:rsidP="008A62FF">
      <w:pPr>
        <w:pStyle w:val="PolicyBullets"/>
        <w:numPr>
          <w:ilvl w:val="0"/>
          <w:numId w:val="0"/>
        </w:numPr>
        <w:spacing w:after="120"/>
        <w:rPr>
          <w:rFonts w:ascii="Calibri" w:hAnsi="Calibri" w:cs="Calibri"/>
        </w:rPr>
      </w:pPr>
      <w:r w:rsidRPr="004A6B6A">
        <w:rPr>
          <w:rFonts w:ascii="Calibri" w:hAnsi="Calibri" w:cs="Calibri"/>
        </w:rPr>
        <w:tab/>
      </w:r>
      <w:r w:rsidRPr="004A6B6A">
        <w:rPr>
          <w:rFonts w:ascii="Calibri" w:hAnsi="Calibri" w:cs="Calibri"/>
        </w:rPr>
        <w:tab/>
      </w:r>
      <w:r w:rsidRPr="004A6B6A">
        <w:rPr>
          <w:rFonts w:ascii="Calibri" w:hAnsi="Calibri" w:cs="Calibri"/>
        </w:rPr>
        <w:tab/>
      </w:r>
      <w:r w:rsidRPr="004A6B6A">
        <w:rPr>
          <w:rFonts w:ascii="Calibri" w:hAnsi="Calibri" w:cs="Calibri"/>
        </w:rPr>
        <w:tab/>
      </w:r>
      <w:r w:rsidRPr="004A6B6A">
        <w:rPr>
          <w:rFonts w:ascii="Calibri" w:hAnsi="Calibri" w:cs="Calibri"/>
        </w:rPr>
        <w:tab/>
      </w:r>
      <w:r w:rsidR="00C57B17" w:rsidRPr="004A6B6A">
        <w:rPr>
          <w:rFonts w:ascii="Calibri" w:hAnsi="Calibri" w:cs="Calibri"/>
        </w:rPr>
        <w:t>Collette Sellars</w:t>
      </w:r>
    </w:p>
    <w:p w14:paraId="3DA81FDE" w14:textId="50E6BA0D" w:rsidR="008A62FF" w:rsidRPr="004A6B6A" w:rsidRDefault="008A62FF" w:rsidP="008A62FF">
      <w:pPr>
        <w:pStyle w:val="PolicyBullets"/>
        <w:numPr>
          <w:ilvl w:val="0"/>
          <w:numId w:val="0"/>
        </w:numPr>
        <w:spacing w:after="120"/>
        <w:ind w:left="1922" w:hanging="357"/>
        <w:rPr>
          <w:rFonts w:ascii="Calibri" w:hAnsi="Calibri" w:cs="Calibri"/>
        </w:rPr>
      </w:pPr>
    </w:p>
    <w:p w14:paraId="482CDEE8" w14:textId="79835CE2" w:rsidR="004C1BDF" w:rsidRPr="004A6B6A" w:rsidRDefault="004C1BDF" w:rsidP="00494E2B">
      <w:pPr>
        <w:pStyle w:val="PolicyBullets"/>
        <w:numPr>
          <w:ilvl w:val="0"/>
          <w:numId w:val="0"/>
        </w:numPr>
        <w:spacing w:after="120"/>
        <w:ind w:left="1922"/>
        <w:rPr>
          <w:rFonts w:ascii="Calibri" w:hAnsi="Calibri" w:cs="Calibri"/>
        </w:rPr>
      </w:pPr>
      <w:r w:rsidRPr="004A6B6A">
        <w:rPr>
          <w:rFonts w:ascii="Calibri" w:hAnsi="Calibri" w:cs="Calibri"/>
        </w:rPr>
        <w:t>.</w:t>
      </w:r>
    </w:p>
    <w:p w14:paraId="5DA6C48A" w14:textId="14448261" w:rsidR="00AD233F" w:rsidRPr="004A6B6A" w:rsidRDefault="009B526B" w:rsidP="005124D9">
      <w:pPr>
        <w:pStyle w:val="Heading10"/>
        <w:rPr>
          <w:rFonts w:ascii="Calibri" w:hAnsi="Calibri" w:cs="Calibri"/>
          <w:sz w:val="22"/>
          <w:szCs w:val="22"/>
        </w:rPr>
      </w:pPr>
      <w:bookmarkStart w:id="6" w:name="_Inter-agency_working"/>
      <w:bookmarkStart w:id="7" w:name="_Abuse_and_neglect"/>
      <w:bookmarkStart w:id="8" w:name="_Hlk520882210"/>
      <w:bookmarkEnd w:id="6"/>
      <w:bookmarkEnd w:id="7"/>
      <w:r w:rsidRPr="004A6B6A">
        <w:rPr>
          <w:rFonts w:ascii="Calibri" w:hAnsi="Calibri" w:cs="Calibri"/>
          <w:sz w:val="22"/>
          <w:szCs w:val="22"/>
        </w:rPr>
        <w:t>Abuse and neglect</w:t>
      </w:r>
      <w:bookmarkEnd w:id="8"/>
    </w:p>
    <w:p w14:paraId="3A10ABEF" w14:textId="42915CED" w:rsidR="009B526B" w:rsidRPr="004A6B6A" w:rsidRDefault="009B526B" w:rsidP="00492F4D">
      <w:pPr>
        <w:pStyle w:val="Heading2"/>
        <w:rPr>
          <w:rFonts w:ascii="Calibri" w:hAnsi="Calibri" w:cs="Calibri"/>
          <w:szCs w:val="22"/>
        </w:rPr>
      </w:pPr>
      <w:r w:rsidRPr="004A6B6A">
        <w:rPr>
          <w:rFonts w:ascii="Calibri" w:hAnsi="Calibri" w:cs="Calibri"/>
          <w:szCs w:val="22"/>
        </w:rPr>
        <w:t>All members of staff will be aware that abuse, neglect and safeguarding issues are rarely standalone events that can be given a specific label and multiple issues often overlap one another.</w:t>
      </w:r>
    </w:p>
    <w:p w14:paraId="2CA0C5C5" w14:textId="74A7E0D5" w:rsidR="009B526B" w:rsidRPr="004A6B6A" w:rsidRDefault="009B526B" w:rsidP="00492F4D">
      <w:pPr>
        <w:pStyle w:val="Heading2"/>
        <w:rPr>
          <w:rFonts w:ascii="Calibri" w:hAnsi="Calibri" w:cs="Calibri"/>
          <w:szCs w:val="22"/>
        </w:rPr>
      </w:pPr>
      <w:r w:rsidRPr="004A6B6A">
        <w:rPr>
          <w:rFonts w:ascii="Calibri" w:hAnsi="Calibri" w:cs="Calibri"/>
          <w:szCs w:val="22"/>
        </w:rPr>
        <w:t xml:space="preserve">All staff members will be aware of the indicators of abuse and the appropriate </w:t>
      </w:r>
      <w:r w:rsidR="00E951FA" w:rsidRPr="004A6B6A">
        <w:rPr>
          <w:rFonts w:ascii="Calibri" w:hAnsi="Calibri" w:cs="Calibri"/>
          <w:szCs w:val="22"/>
        </w:rPr>
        <w:t>action to take following a student</w:t>
      </w:r>
      <w:r w:rsidRPr="004A6B6A">
        <w:rPr>
          <w:rFonts w:ascii="Calibri" w:hAnsi="Calibri" w:cs="Calibri"/>
          <w:szCs w:val="22"/>
        </w:rPr>
        <w:t xml:space="preserve"> being identified as at potential risk of abuse or neglect. </w:t>
      </w:r>
    </w:p>
    <w:p w14:paraId="2ECFD728" w14:textId="5D78959B" w:rsidR="009B526B" w:rsidRPr="004A6B6A" w:rsidRDefault="00E951FA" w:rsidP="00492F4D">
      <w:pPr>
        <w:pStyle w:val="Heading2"/>
        <w:rPr>
          <w:rFonts w:ascii="Calibri" w:hAnsi="Calibri" w:cs="Calibri"/>
          <w:szCs w:val="22"/>
        </w:rPr>
      </w:pPr>
      <w:r w:rsidRPr="004A6B6A">
        <w:rPr>
          <w:rFonts w:ascii="Calibri" w:hAnsi="Calibri" w:cs="Calibri"/>
          <w:szCs w:val="22"/>
        </w:rPr>
        <w:t>When identifying student</w:t>
      </w:r>
      <w:r w:rsidR="009B526B" w:rsidRPr="004A6B6A">
        <w:rPr>
          <w:rFonts w:ascii="Calibri" w:hAnsi="Calibri" w:cs="Calibri"/>
          <w:szCs w:val="22"/>
        </w:rPr>
        <w:t>s at risk of potential harm, staff members will look out for a number of indicators including, but not limited to, the following:</w:t>
      </w:r>
    </w:p>
    <w:p w14:paraId="767DE308" w14:textId="77777777" w:rsidR="009B526B" w:rsidRPr="004A6B6A" w:rsidRDefault="009B526B" w:rsidP="00751E25">
      <w:pPr>
        <w:pStyle w:val="PolicyBullets"/>
        <w:spacing w:after="120"/>
        <w:rPr>
          <w:rFonts w:ascii="Calibri" w:hAnsi="Calibri" w:cs="Calibri"/>
        </w:rPr>
      </w:pPr>
      <w:r w:rsidRPr="004A6B6A">
        <w:rPr>
          <w:rFonts w:ascii="Calibri" w:hAnsi="Calibri" w:cs="Calibri"/>
        </w:rPr>
        <w:lastRenderedPageBreak/>
        <w:t>Injuries in unusual places, such as bite marks on the neck, that are also inconsistent with their age</w:t>
      </w:r>
    </w:p>
    <w:p w14:paraId="567BB160" w14:textId="77777777" w:rsidR="009B526B" w:rsidRPr="004A6B6A" w:rsidRDefault="009B526B" w:rsidP="00751E25">
      <w:pPr>
        <w:pStyle w:val="PolicyBullets"/>
        <w:spacing w:after="120"/>
        <w:rPr>
          <w:rFonts w:ascii="Calibri" w:hAnsi="Calibri" w:cs="Calibri"/>
        </w:rPr>
      </w:pPr>
      <w:r w:rsidRPr="004A6B6A">
        <w:rPr>
          <w:rFonts w:ascii="Calibri" w:hAnsi="Calibri" w:cs="Calibri"/>
        </w:rPr>
        <w:t>Lack of concentration and acting withdrawn</w:t>
      </w:r>
    </w:p>
    <w:p w14:paraId="6250994C" w14:textId="77777777" w:rsidR="009B526B" w:rsidRPr="004A6B6A" w:rsidRDefault="009B526B" w:rsidP="00751E25">
      <w:pPr>
        <w:pStyle w:val="PolicyBullets"/>
        <w:spacing w:after="120"/>
        <w:rPr>
          <w:rFonts w:ascii="Calibri" w:hAnsi="Calibri" w:cs="Calibri"/>
        </w:rPr>
      </w:pPr>
      <w:r w:rsidRPr="004A6B6A">
        <w:rPr>
          <w:rFonts w:ascii="Calibri" w:hAnsi="Calibri" w:cs="Calibri"/>
        </w:rPr>
        <w:t>Knowledge ahead of their age, e.g. sexual knowledge.</w:t>
      </w:r>
    </w:p>
    <w:p w14:paraId="4915E841" w14:textId="77777777" w:rsidR="009B526B" w:rsidRPr="004A6B6A" w:rsidRDefault="009B526B" w:rsidP="00751E25">
      <w:pPr>
        <w:pStyle w:val="PolicyBullets"/>
        <w:spacing w:after="120"/>
        <w:rPr>
          <w:rFonts w:ascii="Calibri" w:hAnsi="Calibri" w:cs="Calibri"/>
        </w:rPr>
      </w:pPr>
      <w:r w:rsidRPr="004A6B6A">
        <w:rPr>
          <w:rFonts w:ascii="Calibri" w:hAnsi="Calibri" w:cs="Calibri"/>
        </w:rPr>
        <w:t>Use of explicit language</w:t>
      </w:r>
    </w:p>
    <w:p w14:paraId="687BD1D0" w14:textId="77777777" w:rsidR="009B526B" w:rsidRPr="004A6B6A" w:rsidRDefault="009B526B" w:rsidP="00751E25">
      <w:pPr>
        <w:pStyle w:val="PolicyBullets"/>
        <w:spacing w:after="120"/>
        <w:rPr>
          <w:rFonts w:ascii="Calibri" w:hAnsi="Calibri" w:cs="Calibri"/>
        </w:rPr>
      </w:pPr>
      <w:r w:rsidRPr="004A6B6A">
        <w:rPr>
          <w:rFonts w:ascii="Calibri" w:hAnsi="Calibri" w:cs="Calibri"/>
        </w:rPr>
        <w:t xml:space="preserve">Fear of abandonment </w:t>
      </w:r>
    </w:p>
    <w:p w14:paraId="712D0E59" w14:textId="77777777" w:rsidR="009B526B" w:rsidRPr="004A6B6A" w:rsidRDefault="009B526B" w:rsidP="00751E25">
      <w:pPr>
        <w:pStyle w:val="PolicyBullets"/>
        <w:spacing w:after="120"/>
        <w:rPr>
          <w:rFonts w:ascii="Calibri" w:hAnsi="Calibri" w:cs="Calibri"/>
        </w:rPr>
      </w:pPr>
      <w:r w:rsidRPr="004A6B6A">
        <w:rPr>
          <w:rFonts w:ascii="Calibri" w:hAnsi="Calibri" w:cs="Calibri"/>
        </w:rPr>
        <w:t>Depression and low self-esteem</w:t>
      </w:r>
    </w:p>
    <w:p w14:paraId="0BD45987" w14:textId="77777777" w:rsidR="009B526B" w:rsidRPr="004A6B6A" w:rsidRDefault="009B526B" w:rsidP="00492F4D">
      <w:pPr>
        <w:pStyle w:val="Heading2"/>
        <w:rPr>
          <w:rFonts w:ascii="Calibri" w:hAnsi="Calibri" w:cs="Calibri"/>
          <w:szCs w:val="22"/>
        </w:rPr>
      </w:pPr>
      <w:r w:rsidRPr="004A6B6A">
        <w:rPr>
          <w:rFonts w:ascii="Calibri" w:hAnsi="Calibri" w:cs="Calibri"/>
          <w:szCs w:val="22"/>
        </w:rPr>
        <w:t>All members of staff will be aware of the indicators of peer-on-peer abuse, such as those in relation to bullying, gender-based violence, sexual assaults and sexting.</w:t>
      </w:r>
    </w:p>
    <w:p w14:paraId="6C7B3E6C" w14:textId="16FC569C" w:rsidR="009B526B" w:rsidRPr="004A6B6A" w:rsidRDefault="009B526B" w:rsidP="00492F4D">
      <w:pPr>
        <w:pStyle w:val="Heading2"/>
        <w:rPr>
          <w:rFonts w:ascii="Calibri" w:hAnsi="Calibri" w:cs="Calibri"/>
          <w:szCs w:val="22"/>
        </w:rPr>
      </w:pPr>
      <w:r w:rsidRPr="004A6B6A">
        <w:rPr>
          <w:rFonts w:ascii="Calibri" w:hAnsi="Calibri" w:cs="Calibri"/>
          <w:szCs w:val="22"/>
        </w:rPr>
        <w:t xml:space="preserve">All staff will be aware of the necessary procedures to follow to prevent peer-on-peer abuse, as outlined in </w:t>
      </w:r>
      <w:hyperlink w:anchor="_Allegations_of_abuse" w:history="1">
        <w:r w:rsidR="00914412" w:rsidRPr="004A6B6A">
          <w:rPr>
            <w:rStyle w:val="Hyperlink"/>
            <w:rFonts w:ascii="Calibri" w:hAnsi="Calibri" w:cs="Calibri"/>
            <w:color w:val="auto"/>
            <w:szCs w:val="22"/>
            <w:u w:val="none"/>
          </w:rPr>
          <w:t>section 28</w:t>
        </w:r>
      </w:hyperlink>
      <w:r w:rsidR="00914412" w:rsidRPr="004A6B6A">
        <w:rPr>
          <w:rFonts w:ascii="Calibri" w:hAnsi="Calibri" w:cs="Calibri"/>
          <w:szCs w:val="22"/>
        </w:rPr>
        <w:t xml:space="preserve"> of this policy. </w:t>
      </w:r>
    </w:p>
    <w:p w14:paraId="4F169FC8" w14:textId="4761E134" w:rsidR="009B526B" w:rsidRPr="004A6B6A" w:rsidRDefault="009B526B" w:rsidP="00492F4D">
      <w:pPr>
        <w:pStyle w:val="Heading2"/>
        <w:rPr>
          <w:rFonts w:ascii="Calibri" w:hAnsi="Calibri" w:cs="Calibri"/>
          <w:szCs w:val="22"/>
        </w:rPr>
      </w:pPr>
      <w:r w:rsidRPr="004A6B6A">
        <w:rPr>
          <w:rFonts w:ascii="Calibri" w:hAnsi="Calibri" w:cs="Calibri"/>
          <w:szCs w:val="22"/>
        </w:rPr>
        <w:t>All staff will be aware of the behaviours linked to drug taking, alcohol abuse, truancy and sexting, and will</w:t>
      </w:r>
      <w:r w:rsidR="00E951FA" w:rsidRPr="004A6B6A">
        <w:rPr>
          <w:rFonts w:ascii="Calibri" w:hAnsi="Calibri" w:cs="Calibri"/>
          <w:szCs w:val="22"/>
        </w:rPr>
        <w:t xml:space="preserve"> understand that these put student</w:t>
      </w:r>
      <w:r w:rsidRPr="004A6B6A">
        <w:rPr>
          <w:rFonts w:ascii="Calibri" w:hAnsi="Calibri" w:cs="Calibri"/>
          <w:szCs w:val="22"/>
        </w:rPr>
        <w:t>s in danger.</w:t>
      </w:r>
    </w:p>
    <w:p w14:paraId="66A2EDF5" w14:textId="520A57BB" w:rsidR="009B526B" w:rsidRPr="004A6B6A" w:rsidRDefault="009B526B" w:rsidP="00492F4D">
      <w:pPr>
        <w:pStyle w:val="Heading2"/>
        <w:rPr>
          <w:rFonts w:ascii="Calibri" w:hAnsi="Calibri" w:cs="Calibri"/>
          <w:szCs w:val="22"/>
        </w:rPr>
      </w:pPr>
      <w:r w:rsidRPr="004A6B6A">
        <w:rPr>
          <w:rFonts w:ascii="Calibri" w:hAnsi="Calibri" w:cs="Calibri"/>
          <w:szCs w:val="22"/>
        </w:rPr>
        <w:t>Staff members will be</w:t>
      </w:r>
      <w:r w:rsidR="00E951FA" w:rsidRPr="004A6B6A">
        <w:rPr>
          <w:rFonts w:ascii="Calibri" w:hAnsi="Calibri" w:cs="Calibri"/>
          <w:szCs w:val="22"/>
        </w:rPr>
        <w:t xml:space="preserve"> aware of the effects of a student</w:t>
      </w:r>
      <w:r w:rsidRPr="004A6B6A">
        <w:rPr>
          <w:rFonts w:ascii="Calibri" w:hAnsi="Calibri" w:cs="Calibri"/>
          <w:szCs w:val="22"/>
        </w:rPr>
        <w:t xml:space="preserve"> witnessing an incident of abuse, such as witnessing domestic violence at home. </w:t>
      </w:r>
    </w:p>
    <w:p w14:paraId="71D48962" w14:textId="77777777" w:rsidR="009241F9" w:rsidRPr="004A6B6A" w:rsidRDefault="009241F9" w:rsidP="009241F9">
      <w:pPr>
        <w:rPr>
          <w:rFonts w:ascii="Calibri" w:hAnsi="Calibri" w:cs="Calibri"/>
        </w:rPr>
      </w:pPr>
    </w:p>
    <w:p w14:paraId="36DB9689" w14:textId="77777777" w:rsidR="009B526B" w:rsidRPr="004A6B6A" w:rsidRDefault="009B526B" w:rsidP="005124D9">
      <w:pPr>
        <w:pStyle w:val="Heading10"/>
        <w:rPr>
          <w:rFonts w:ascii="Calibri" w:hAnsi="Calibri" w:cs="Calibri"/>
          <w:sz w:val="22"/>
          <w:szCs w:val="22"/>
        </w:rPr>
      </w:pPr>
      <w:bookmarkStart w:id="9" w:name="_Types_of_abuse"/>
      <w:bookmarkEnd w:id="9"/>
      <w:r w:rsidRPr="004A6B6A">
        <w:rPr>
          <w:rFonts w:ascii="Calibri" w:hAnsi="Calibri" w:cs="Calibri"/>
          <w:sz w:val="22"/>
          <w:szCs w:val="22"/>
        </w:rPr>
        <w:t>Types of abuse and neglect</w:t>
      </w:r>
    </w:p>
    <w:p w14:paraId="212ACC47" w14:textId="026EAB2A" w:rsidR="009B526B" w:rsidRPr="004A6B6A" w:rsidRDefault="009B526B" w:rsidP="00492F4D">
      <w:pPr>
        <w:pStyle w:val="Heading2"/>
        <w:rPr>
          <w:rFonts w:ascii="Calibri" w:hAnsi="Calibri" w:cs="Calibri"/>
          <w:b/>
          <w:szCs w:val="22"/>
        </w:rPr>
      </w:pPr>
      <w:r w:rsidRPr="004A6B6A">
        <w:rPr>
          <w:rFonts w:ascii="Calibri" w:hAnsi="Calibri" w:cs="Calibri"/>
          <w:b/>
          <w:szCs w:val="22"/>
        </w:rPr>
        <w:t xml:space="preserve">Abuse: </w:t>
      </w:r>
      <w:r w:rsidRPr="004A6B6A">
        <w:rPr>
          <w:rFonts w:ascii="Calibri" w:hAnsi="Calibri" w:cs="Calibri"/>
          <w:szCs w:val="22"/>
        </w:rPr>
        <w:t>A form of maltreatment of a child which involves inflicting harm or failing to act to prevent harm. Children may be abused in a family, institutional or community setting by those known to them or, more rarely, by others, e.g. via the internet.</w:t>
      </w:r>
    </w:p>
    <w:p w14:paraId="01EB96B7" w14:textId="77777777" w:rsidR="009B526B" w:rsidRPr="004A6B6A" w:rsidRDefault="009B526B" w:rsidP="00492F4D">
      <w:pPr>
        <w:pStyle w:val="Heading2"/>
        <w:rPr>
          <w:rFonts w:ascii="Calibri" w:hAnsi="Calibri" w:cs="Calibri"/>
          <w:b/>
          <w:szCs w:val="22"/>
        </w:rPr>
      </w:pPr>
      <w:r w:rsidRPr="004A6B6A">
        <w:rPr>
          <w:rFonts w:ascii="Calibri" w:hAnsi="Calibri" w:cs="Calibri"/>
          <w:b/>
          <w:szCs w:val="22"/>
        </w:rPr>
        <w:t xml:space="preserve">Physical abuse: </w:t>
      </w:r>
      <w:r w:rsidRPr="004A6B6A">
        <w:rPr>
          <w:rFonts w:ascii="Calibri" w:hAnsi="Calibri" w:cs="Calibri"/>
          <w:szCs w:val="22"/>
        </w:rPr>
        <w:t>A form of abuse which may involve actions such as hitting, throwing, burning, drowning and poisoning, or otherwise causing physical harm to a child. Physical abuse can also be caused when a parent fabricates the symptoms of, or deliberately induces, illness in a child.</w:t>
      </w:r>
    </w:p>
    <w:p w14:paraId="46019291" w14:textId="77777777" w:rsidR="009B526B" w:rsidRPr="004A6B6A" w:rsidRDefault="009B526B" w:rsidP="00492F4D">
      <w:pPr>
        <w:pStyle w:val="Heading2"/>
        <w:rPr>
          <w:rFonts w:ascii="Calibri" w:hAnsi="Calibri" w:cs="Calibri"/>
          <w:b/>
          <w:szCs w:val="22"/>
        </w:rPr>
      </w:pPr>
      <w:r w:rsidRPr="004A6B6A">
        <w:rPr>
          <w:rFonts w:ascii="Calibri" w:hAnsi="Calibri" w:cs="Calibri"/>
          <w:b/>
          <w:szCs w:val="22"/>
        </w:rPr>
        <w:t xml:space="preserve">Emotional abuse: </w:t>
      </w:r>
      <w:r w:rsidRPr="004A6B6A">
        <w:rPr>
          <w:rFonts w:ascii="Calibri" w:hAnsi="Calibri" w:cs="Calibri"/>
          <w:szCs w:val="22"/>
        </w:rPr>
        <w:t>A form of abuse which involves the emotional maltreatment of a child to cause severe and adverse effects on the child’s emotional development. This may involve telling a child they are worthless, unloved, inadequate, not giving them the opportunities to express their views, deliberately silencing them, or often making them feel as though they are in danger.</w:t>
      </w:r>
    </w:p>
    <w:p w14:paraId="4560A556" w14:textId="25E12A40" w:rsidR="009B526B" w:rsidRPr="004A6B6A" w:rsidRDefault="009B526B" w:rsidP="00492F4D">
      <w:pPr>
        <w:pStyle w:val="Heading2"/>
        <w:rPr>
          <w:rFonts w:ascii="Calibri" w:hAnsi="Calibri" w:cs="Calibri"/>
          <w:b/>
          <w:szCs w:val="22"/>
        </w:rPr>
      </w:pPr>
      <w:r w:rsidRPr="004A6B6A">
        <w:rPr>
          <w:rFonts w:ascii="Calibri" w:hAnsi="Calibri" w:cs="Calibri"/>
          <w:b/>
          <w:szCs w:val="22"/>
        </w:rPr>
        <w:t xml:space="preserve">Sexual abuse: </w:t>
      </w:r>
      <w:r w:rsidRPr="004A6B6A">
        <w:rPr>
          <w:rFonts w:ascii="Calibri" w:hAnsi="Calibri" w:cs="Calibri"/>
          <w:szCs w:val="22"/>
        </w:rPr>
        <w:t>A form of abuse which involves forcing or enticing a child to take part in sexual activities, not necessarily involving a high level of violence, and whether or not the child is aware of what is happening. This may involve</w:t>
      </w:r>
      <w:r w:rsidR="00EA0816" w:rsidRPr="004A6B6A">
        <w:rPr>
          <w:rFonts w:ascii="Calibri" w:hAnsi="Calibri" w:cs="Calibri"/>
          <w:szCs w:val="22"/>
        </w:rPr>
        <w:t xml:space="preserve"> </w:t>
      </w:r>
      <w:r w:rsidR="000B2C2F" w:rsidRPr="004A6B6A">
        <w:rPr>
          <w:rFonts w:ascii="Calibri" w:hAnsi="Calibri" w:cs="Calibri"/>
          <w:szCs w:val="22"/>
        </w:rPr>
        <w:t xml:space="preserve">physical assault, such as </w:t>
      </w:r>
      <w:r w:rsidRPr="004A6B6A">
        <w:rPr>
          <w:rFonts w:ascii="Calibri" w:hAnsi="Calibri" w:cs="Calibri"/>
          <w:szCs w:val="22"/>
        </w:rPr>
        <w:t>penetrative assault</w:t>
      </w:r>
      <w:r w:rsidR="00492F4D" w:rsidRPr="004A6B6A">
        <w:rPr>
          <w:rFonts w:ascii="Calibri" w:hAnsi="Calibri" w:cs="Calibri"/>
          <w:szCs w:val="22"/>
        </w:rPr>
        <w:t xml:space="preserve"> and </w:t>
      </w:r>
      <w:r w:rsidRPr="004A6B6A">
        <w:rPr>
          <w:rFonts w:ascii="Calibri" w:hAnsi="Calibri" w:cs="Calibri"/>
          <w:szCs w:val="22"/>
        </w:rPr>
        <w:t>touching, or non-penetrative actions, such as looking at sexual images or encouraging children to behave in inappropriate ways.</w:t>
      </w:r>
    </w:p>
    <w:p w14:paraId="27B3AADC" w14:textId="01A75663" w:rsidR="009B526B" w:rsidRPr="004A6B6A" w:rsidRDefault="009B526B" w:rsidP="00492F4D">
      <w:pPr>
        <w:pStyle w:val="Heading2"/>
        <w:rPr>
          <w:rFonts w:ascii="Calibri" w:hAnsi="Calibri" w:cs="Calibri"/>
          <w:szCs w:val="22"/>
        </w:rPr>
      </w:pPr>
      <w:r w:rsidRPr="004A6B6A">
        <w:rPr>
          <w:rFonts w:ascii="Calibri" w:hAnsi="Calibri" w:cs="Calibri"/>
          <w:b/>
          <w:szCs w:val="22"/>
        </w:rPr>
        <w:t xml:space="preserve">Neglect: </w:t>
      </w:r>
      <w:r w:rsidRPr="004A6B6A">
        <w:rPr>
          <w:rFonts w:ascii="Calibri" w:hAnsi="Calibri" w:cs="Calibri"/>
          <w:szCs w:val="22"/>
        </w:rPr>
        <w:t>A form of abuse which involves the persistent failure to meet a child’s basic physical and/or psychological needs, likely to result in serious impairment of a child’s health or development. This may involve providing inadequate food, clothing or shelter, or the inability to protect a child from physical or emotional harm or ensure access to appropriate medical treatment.</w:t>
      </w:r>
    </w:p>
    <w:p w14:paraId="0BA9C918" w14:textId="77777777" w:rsidR="009241F9" w:rsidRPr="004A6B6A" w:rsidRDefault="009241F9" w:rsidP="009241F9">
      <w:pPr>
        <w:rPr>
          <w:rFonts w:ascii="Calibri" w:hAnsi="Calibri" w:cs="Calibri"/>
        </w:rPr>
      </w:pPr>
    </w:p>
    <w:p w14:paraId="4CCFE0AF" w14:textId="16992045" w:rsidR="00AD233F" w:rsidRPr="004A6B6A" w:rsidRDefault="000B2C2F" w:rsidP="005124D9">
      <w:pPr>
        <w:pStyle w:val="Heading10"/>
        <w:rPr>
          <w:rFonts w:ascii="Calibri" w:hAnsi="Calibri" w:cs="Calibri"/>
          <w:sz w:val="22"/>
          <w:szCs w:val="22"/>
        </w:rPr>
      </w:pPr>
      <w:bookmarkStart w:id="10" w:name="_FGM"/>
      <w:bookmarkEnd w:id="10"/>
      <w:r w:rsidRPr="004A6B6A">
        <w:rPr>
          <w:rFonts w:ascii="Calibri" w:hAnsi="Calibri" w:cs="Calibri"/>
          <w:sz w:val="22"/>
          <w:szCs w:val="22"/>
        </w:rPr>
        <w:t>FGM</w:t>
      </w:r>
      <w:bookmarkStart w:id="11" w:name="_Hlk520883398"/>
    </w:p>
    <w:p w14:paraId="0D72931D" w14:textId="43847D83" w:rsidR="000B2C2F" w:rsidRPr="004A6B6A" w:rsidRDefault="000B2C2F" w:rsidP="00492F4D">
      <w:pPr>
        <w:pStyle w:val="Heading2"/>
        <w:rPr>
          <w:rFonts w:ascii="Calibri" w:hAnsi="Calibri" w:cs="Calibri"/>
          <w:szCs w:val="22"/>
        </w:rPr>
      </w:pPr>
      <w:r w:rsidRPr="004A6B6A">
        <w:rPr>
          <w:rFonts w:ascii="Calibri" w:hAnsi="Calibri" w:cs="Calibri"/>
          <w:szCs w:val="22"/>
        </w:rPr>
        <w:t>For the purpose of this policy, FGM</w:t>
      </w:r>
      <w:r w:rsidRPr="004A6B6A">
        <w:rPr>
          <w:rFonts w:ascii="Calibri" w:hAnsi="Calibri" w:cs="Calibri"/>
          <w:b/>
          <w:szCs w:val="22"/>
        </w:rPr>
        <w:t xml:space="preserve"> </w:t>
      </w:r>
      <w:r w:rsidRPr="004A6B6A">
        <w:rPr>
          <w:rFonts w:ascii="Calibri" w:hAnsi="Calibri" w:cs="Calibri"/>
          <w:szCs w:val="22"/>
        </w:rPr>
        <w:t xml:space="preserve">is defined as the partial or total removal of the external female genitalia, or any other injury to the female genital organs. </w:t>
      </w:r>
    </w:p>
    <w:p w14:paraId="67586D10" w14:textId="7ED3F416" w:rsidR="000B2C2F" w:rsidRPr="004A6B6A" w:rsidRDefault="000B2C2F" w:rsidP="00492F4D">
      <w:pPr>
        <w:pStyle w:val="Heading2"/>
        <w:rPr>
          <w:rFonts w:ascii="Calibri" w:hAnsi="Calibri" w:cs="Calibri"/>
          <w:szCs w:val="22"/>
        </w:rPr>
      </w:pPr>
      <w:r w:rsidRPr="004A6B6A">
        <w:rPr>
          <w:rFonts w:ascii="Calibri" w:hAnsi="Calibri" w:cs="Calibri"/>
          <w:szCs w:val="22"/>
        </w:rPr>
        <w:t>FGM is considered a form of abuse in the UK and is illegal.</w:t>
      </w:r>
    </w:p>
    <w:p w14:paraId="7F827D46" w14:textId="77777777" w:rsidR="000B2C2F" w:rsidRPr="004A6B6A" w:rsidRDefault="000B2C2F" w:rsidP="00492F4D">
      <w:pPr>
        <w:pStyle w:val="Heading2"/>
        <w:rPr>
          <w:rFonts w:ascii="Calibri" w:hAnsi="Calibri" w:cs="Calibri"/>
          <w:szCs w:val="22"/>
        </w:rPr>
      </w:pPr>
      <w:r w:rsidRPr="004A6B6A">
        <w:rPr>
          <w:rFonts w:ascii="Calibri" w:hAnsi="Calibri" w:cs="Calibri"/>
          <w:szCs w:val="22"/>
        </w:rPr>
        <w:t>All staff will be alert to the possibility of a girl being at risk of FGM, or already having suffered FGM. If staff members are worried about someone who is at risk of FGM or who has been a victim of FGM, they are required to share this information with social care and/or the police.</w:t>
      </w:r>
    </w:p>
    <w:p w14:paraId="4C0CDA0B" w14:textId="05ECF61E" w:rsidR="000B2C2F" w:rsidRPr="004A6B6A" w:rsidRDefault="000B2C2F" w:rsidP="00492F4D">
      <w:pPr>
        <w:pStyle w:val="Heading2"/>
        <w:rPr>
          <w:rFonts w:ascii="Calibri" w:hAnsi="Calibri" w:cs="Calibri"/>
          <w:szCs w:val="22"/>
        </w:rPr>
      </w:pPr>
      <w:bookmarkStart w:id="12" w:name="_Hlk523910509"/>
      <w:r w:rsidRPr="004A6B6A">
        <w:rPr>
          <w:rFonts w:ascii="Calibri" w:hAnsi="Calibri" w:cs="Calibri"/>
          <w:szCs w:val="22"/>
        </w:rPr>
        <w:t xml:space="preserve">Teaching staff are </w:t>
      </w:r>
      <w:r w:rsidRPr="004A6B6A">
        <w:rPr>
          <w:rFonts w:ascii="Calibri" w:hAnsi="Calibri" w:cs="Calibri"/>
          <w:b/>
          <w:szCs w:val="22"/>
        </w:rPr>
        <w:t xml:space="preserve">legally required </w:t>
      </w:r>
      <w:r w:rsidRPr="004A6B6A">
        <w:rPr>
          <w:rFonts w:ascii="Calibri" w:hAnsi="Calibri" w:cs="Calibri"/>
          <w:szCs w:val="22"/>
        </w:rPr>
        <w:t xml:space="preserve">to report to the police any discovery, whether through disclosure by the victim or visual evidence, of FGM on a girl under the age of 18. Teachers failing to report such cases will face disciplinary action. </w:t>
      </w:r>
      <w:bookmarkEnd w:id="12"/>
    </w:p>
    <w:p w14:paraId="2415BC54" w14:textId="77777777" w:rsidR="000B2C2F" w:rsidRPr="004A6B6A" w:rsidRDefault="000B2C2F" w:rsidP="00751E25">
      <w:pPr>
        <w:rPr>
          <w:rFonts w:ascii="Calibri" w:hAnsi="Calibri" w:cs="Calibri"/>
        </w:rPr>
      </w:pPr>
      <w:r w:rsidRPr="004A6B6A">
        <w:rPr>
          <w:rFonts w:ascii="Calibri" w:hAnsi="Calibri" w:cs="Calibri"/>
          <w:b/>
        </w:rPr>
        <w:t>NB.</w:t>
      </w:r>
      <w:r w:rsidRPr="004A6B6A">
        <w:rPr>
          <w:rFonts w:ascii="Calibri" w:hAnsi="Calibri" w:cs="Calibri"/>
        </w:rPr>
        <w:t xml:space="preserve"> The above does not apply to any suspected or at-risk cases, nor if the individual is over the age of 18. In such cases, local safeguarding procedures will be followed.</w:t>
      </w:r>
    </w:p>
    <w:p w14:paraId="70E69E4E" w14:textId="241F250C" w:rsidR="000B2C2F" w:rsidRPr="004A6B6A" w:rsidRDefault="000B2C2F" w:rsidP="00492F4D">
      <w:pPr>
        <w:pStyle w:val="Heading2"/>
        <w:rPr>
          <w:rFonts w:ascii="Calibri" w:hAnsi="Calibri" w:cs="Calibri"/>
          <w:szCs w:val="22"/>
        </w:rPr>
      </w:pPr>
      <w:r w:rsidRPr="004A6B6A">
        <w:rPr>
          <w:rFonts w:ascii="Calibri" w:hAnsi="Calibri" w:cs="Calibri"/>
          <w:szCs w:val="22"/>
        </w:rPr>
        <w:t>There are a range of p</w:t>
      </w:r>
      <w:r w:rsidR="00E951FA" w:rsidRPr="004A6B6A">
        <w:rPr>
          <w:rFonts w:ascii="Calibri" w:hAnsi="Calibri" w:cs="Calibri"/>
          <w:szCs w:val="22"/>
        </w:rPr>
        <w:t>otential indicators that a student</w:t>
      </w:r>
      <w:r w:rsidRPr="004A6B6A">
        <w:rPr>
          <w:rFonts w:ascii="Calibri" w:hAnsi="Calibri" w:cs="Calibri"/>
          <w:szCs w:val="22"/>
        </w:rPr>
        <w:t xml:space="preserve"> may be at risk of FGM. While individually they may not indicate risk, if two or more indicators are present, this </w:t>
      </w:r>
      <w:r w:rsidR="00E951FA" w:rsidRPr="004A6B6A">
        <w:rPr>
          <w:rFonts w:ascii="Calibri" w:hAnsi="Calibri" w:cs="Calibri"/>
          <w:szCs w:val="22"/>
        </w:rPr>
        <w:t>could signal a risk to the student</w:t>
      </w:r>
      <w:r w:rsidRPr="004A6B6A">
        <w:rPr>
          <w:rFonts w:ascii="Calibri" w:hAnsi="Calibri" w:cs="Calibri"/>
          <w:szCs w:val="22"/>
        </w:rPr>
        <w:t xml:space="preserve">. </w:t>
      </w:r>
    </w:p>
    <w:p w14:paraId="5A541497" w14:textId="185FE576" w:rsidR="000B2C2F" w:rsidRPr="004A6B6A" w:rsidRDefault="000B2C2F" w:rsidP="00492F4D">
      <w:pPr>
        <w:pStyle w:val="Heading2"/>
        <w:rPr>
          <w:rFonts w:ascii="Calibri" w:hAnsi="Calibri" w:cs="Calibri"/>
          <w:szCs w:val="22"/>
        </w:rPr>
      </w:pPr>
      <w:r w:rsidRPr="004A6B6A">
        <w:rPr>
          <w:rFonts w:ascii="Calibri" w:hAnsi="Calibri" w:cs="Calibri"/>
          <w:szCs w:val="22"/>
        </w:rPr>
        <w:t xml:space="preserve">Victims of FGM are most likely to come from communities that are known to adopt this practice. It is important to note that the </w:t>
      </w:r>
      <w:r w:rsidR="00E951FA" w:rsidRPr="004A6B6A">
        <w:rPr>
          <w:rFonts w:ascii="Calibri" w:hAnsi="Calibri" w:cs="Calibri"/>
          <w:szCs w:val="22"/>
        </w:rPr>
        <w:t>student</w:t>
      </w:r>
      <w:r w:rsidRPr="004A6B6A">
        <w:rPr>
          <w:rFonts w:ascii="Calibri" w:hAnsi="Calibri" w:cs="Calibri"/>
          <w:szCs w:val="22"/>
        </w:rPr>
        <w:t xml:space="preserve"> may not yet be aware of the practice or that it may be conducted on them, so staff will be sensitive when broaching the subject.</w:t>
      </w:r>
    </w:p>
    <w:p w14:paraId="66A6C13D" w14:textId="77777777" w:rsidR="000B2C2F" w:rsidRPr="004A6B6A" w:rsidRDefault="000B2C2F" w:rsidP="00492F4D">
      <w:pPr>
        <w:pStyle w:val="Heading2"/>
        <w:rPr>
          <w:rFonts w:ascii="Calibri" w:hAnsi="Calibri" w:cs="Calibri"/>
          <w:szCs w:val="22"/>
        </w:rPr>
      </w:pPr>
      <w:r w:rsidRPr="004A6B6A">
        <w:rPr>
          <w:rFonts w:ascii="Calibri" w:hAnsi="Calibri" w:cs="Calibri"/>
          <w:szCs w:val="22"/>
        </w:rPr>
        <w:t>Indicators that may show a heightened risk of FGM include the following:</w:t>
      </w:r>
    </w:p>
    <w:p w14:paraId="26503FF1" w14:textId="77777777" w:rsidR="000B2C2F" w:rsidRPr="004A6B6A" w:rsidRDefault="000B2C2F" w:rsidP="00751E25">
      <w:pPr>
        <w:pStyle w:val="PolicyBullets"/>
        <w:spacing w:after="120"/>
        <w:rPr>
          <w:rFonts w:ascii="Calibri" w:hAnsi="Calibri" w:cs="Calibri"/>
        </w:rPr>
      </w:pPr>
      <w:r w:rsidRPr="004A6B6A">
        <w:rPr>
          <w:rFonts w:ascii="Calibri" w:hAnsi="Calibri" w:cs="Calibri"/>
        </w:rPr>
        <w:t>The socio-economic position of the family and their level of integration into UK society</w:t>
      </w:r>
    </w:p>
    <w:p w14:paraId="6FB1C0E9" w14:textId="77777777" w:rsidR="000B2C2F" w:rsidRPr="004A6B6A" w:rsidRDefault="000B2C2F" w:rsidP="00751E25">
      <w:pPr>
        <w:pStyle w:val="PolicyBullets"/>
        <w:spacing w:after="120"/>
        <w:rPr>
          <w:rFonts w:ascii="Calibri" w:hAnsi="Calibri" w:cs="Calibri"/>
        </w:rPr>
      </w:pPr>
      <w:r w:rsidRPr="004A6B6A">
        <w:rPr>
          <w:rFonts w:ascii="Calibri" w:hAnsi="Calibri" w:cs="Calibri"/>
        </w:rPr>
        <w:t>Any girl with a mother or sister who has been subjected to FGM</w:t>
      </w:r>
    </w:p>
    <w:p w14:paraId="1142ABF9" w14:textId="77777777" w:rsidR="000B2C2F" w:rsidRPr="004A6B6A" w:rsidRDefault="000B2C2F" w:rsidP="00751E25">
      <w:pPr>
        <w:pStyle w:val="PolicyBullets"/>
        <w:spacing w:after="120"/>
        <w:rPr>
          <w:rFonts w:ascii="Calibri" w:hAnsi="Calibri" w:cs="Calibri"/>
        </w:rPr>
      </w:pPr>
      <w:r w:rsidRPr="004A6B6A">
        <w:rPr>
          <w:rFonts w:ascii="Calibri" w:hAnsi="Calibri" w:cs="Calibri"/>
        </w:rPr>
        <w:t>Any girl withdrawn from PSHE</w:t>
      </w:r>
    </w:p>
    <w:p w14:paraId="45CC36B7" w14:textId="77777777" w:rsidR="000B2C2F" w:rsidRPr="004A6B6A" w:rsidRDefault="000B2C2F" w:rsidP="00492F4D">
      <w:pPr>
        <w:pStyle w:val="Heading2"/>
        <w:rPr>
          <w:rFonts w:ascii="Calibri" w:hAnsi="Calibri" w:cs="Calibri"/>
          <w:szCs w:val="22"/>
        </w:rPr>
      </w:pPr>
      <w:r w:rsidRPr="004A6B6A">
        <w:rPr>
          <w:rFonts w:ascii="Calibri" w:hAnsi="Calibri" w:cs="Calibri"/>
          <w:szCs w:val="22"/>
        </w:rPr>
        <w:t xml:space="preserve">Indicators that may show FGM could take place soon include the following: </w:t>
      </w:r>
    </w:p>
    <w:p w14:paraId="465BDA5B" w14:textId="2709A4D4" w:rsidR="000B2C2F" w:rsidRPr="004A6B6A" w:rsidRDefault="00FE01A1" w:rsidP="00751E25">
      <w:pPr>
        <w:pStyle w:val="PolicyBullets"/>
        <w:spacing w:after="120"/>
        <w:rPr>
          <w:rFonts w:ascii="Calibri" w:hAnsi="Calibri" w:cs="Calibri"/>
        </w:rPr>
      </w:pPr>
      <w:r w:rsidRPr="004A6B6A">
        <w:rPr>
          <w:rFonts w:ascii="Calibri" w:hAnsi="Calibri" w:cs="Calibri"/>
        </w:rPr>
        <w:t>W</w:t>
      </w:r>
      <w:r w:rsidR="000B2C2F" w:rsidRPr="004A6B6A">
        <w:rPr>
          <w:rFonts w:ascii="Calibri" w:hAnsi="Calibri" w:cs="Calibri"/>
        </w:rPr>
        <w:t>hen a female family elder is visiting from a country of origin</w:t>
      </w:r>
    </w:p>
    <w:p w14:paraId="4CD4A0A9" w14:textId="77777777" w:rsidR="000B2C2F" w:rsidRPr="004A6B6A" w:rsidRDefault="000B2C2F" w:rsidP="00751E25">
      <w:pPr>
        <w:pStyle w:val="PolicyBullets"/>
        <w:spacing w:after="120"/>
        <w:rPr>
          <w:rFonts w:ascii="Calibri" w:hAnsi="Calibri" w:cs="Calibri"/>
        </w:rPr>
      </w:pPr>
      <w:r w:rsidRPr="004A6B6A">
        <w:rPr>
          <w:rFonts w:ascii="Calibri" w:hAnsi="Calibri" w:cs="Calibri"/>
        </w:rPr>
        <w:t>A girl may confide that she is to have a ‘special procedure’ or a ceremony to ‘become a woman’</w:t>
      </w:r>
    </w:p>
    <w:p w14:paraId="142457CD" w14:textId="77777777" w:rsidR="000B2C2F" w:rsidRPr="004A6B6A" w:rsidRDefault="000B2C2F" w:rsidP="00751E25">
      <w:pPr>
        <w:pStyle w:val="PolicyBullets"/>
        <w:spacing w:after="120"/>
        <w:rPr>
          <w:rFonts w:ascii="Calibri" w:hAnsi="Calibri" w:cs="Calibri"/>
        </w:rPr>
      </w:pPr>
      <w:r w:rsidRPr="004A6B6A">
        <w:rPr>
          <w:rFonts w:ascii="Calibri" w:hAnsi="Calibri" w:cs="Calibri"/>
        </w:rPr>
        <w:t>A girl may request help from a teacher if she is aware or suspects that she is at immediate risk</w:t>
      </w:r>
    </w:p>
    <w:p w14:paraId="5149163C" w14:textId="77777777" w:rsidR="000B2C2F" w:rsidRPr="004A6B6A" w:rsidRDefault="000B2C2F" w:rsidP="00751E25">
      <w:pPr>
        <w:pStyle w:val="PolicyBullets"/>
        <w:spacing w:after="120"/>
        <w:rPr>
          <w:rFonts w:ascii="Calibri" w:hAnsi="Calibri" w:cs="Calibri"/>
        </w:rPr>
      </w:pPr>
      <w:r w:rsidRPr="004A6B6A">
        <w:rPr>
          <w:rFonts w:ascii="Calibri" w:hAnsi="Calibri" w:cs="Calibri"/>
        </w:rPr>
        <w:t>A girl, or her family member, may talk about a long holiday to her country of origin or another country where the practice is prevalent</w:t>
      </w:r>
    </w:p>
    <w:p w14:paraId="7BE6CF90" w14:textId="35CB6D5A" w:rsidR="000B2C2F" w:rsidRPr="004A6B6A" w:rsidRDefault="00FE01A1" w:rsidP="00492F4D">
      <w:pPr>
        <w:pStyle w:val="Heading2"/>
        <w:rPr>
          <w:rFonts w:ascii="Calibri" w:hAnsi="Calibri" w:cs="Calibri"/>
          <w:szCs w:val="22"/>
        </w:rPr>
      </w:pPr>
      <w:r w:rsidRPr="004A6B6A">
        <w:rPr>
          <w:rFonts w:ascii="Calibri" w:hAnsi="Calibri" w:cs="Calibri"/>
          <w:szCs w:val="22"/>
        </w:rPr>
        <w:t>S</w:t>
      </w:r>
      <w:r w:rsidR="000B2C2F" w:rsidRPr="004A6B6A">
        <w:rPr>
          <w:rFonts w:ascii="Calibri" w:hAnsi="Calibri" w:cs="Calibri"/>
          <w:szCs w:val="22"/>
        </w:rPr>
        <w:t xml:space="preserve">taff </w:t>
      </w:r>
      <w:r w:rsidRPr="004A6B6A">
        <w:rPr>
          <w:rFonts w:ascii="Calibri" w:hAnsi="Calibri" w:cs="Calibri"/>
          <w:szCs w:val="22"/>
        </w:rPr>
        <w:t>will be</w:t>
      </w:r>
      <w:r w:rsidR="000B2C2F" w:rsidRPr="004A6B6A">
        <w:rPr>
          <w:rFonts w:ascii="Calibri" w:hAnsi="Calibri" w:cs="Calibri"/>
          <w:szCs w:val="22"/>
        </w:rPr>
        <w:t xml:space="preserve"> vigilant to the signs that FGM has already taken place so that help can be offered, enquiries can be made to protect others, and criminal investigations can begin.</w:t>
      </w:r>
    </w:p>
    <w:p w14:paraId="60B5CA5C" w14:textId="77777777" w:rsidR="000B2C2F" w:rsidRPr="004A6B6A" w:rsidRDefault="000B2C2F" w:rsidP="00492F4D">
      <w:pPr>
        <w:pStyle w:val="Heading2"/>
        <w:rPr>
          <w:rFonts w:ascii="Calibri" w:hAnsi="Calibri" w:cs="Calibri"/>
          <w:szCs w:val="22"/>
        </w:rPr>
      </w:pPr>
      <w:r w:rsidRPr="004A6B6A">
        <w:rPr>
          <w:rFonts w:ascii="Calibri" w:hAnsi="Calibri" w:cs="Calibri"/>
          <w:szCs w:val="22"/>
        </w:rPr>
        <w:t>Indicators that FGM may have already taken place include the following:</w:t>
      </w:r>
    </w:p>
    <w:p w14:paraId="39211FC9" w14:textId="77777777" w:rsidR="000B2C2F" w:rsidRPr="004A6B6A" w:rsidRDefault="000B2C2F" w:rsidP="00751E25">
      <w:pPr>
        <w:pStyle w:val="PolicyBullets"/>
        <w:spacing w:after="120"/>
        <w:rPr>
          <w:rFonts w:ascii="Calibri" w:hAnsi="Calibri" w:cs="Calibri"/>
        </w:rPr>
      </w:pPr>
      <w:r w:rsidRPr="004A6B6A">
        <w:rPr>
          <w:rFonts w:ascii="Calibri" w:hAnsi="Calibri" w:cs="Calibri"/>
        </w:rPr>
        <w:t>Difficulty walking, sitting or standing</w:t>
      </w:r>
    </w:p>
    <w:p w14:paraId="46CD3F3B" w14:textId="77777777" w:rsidR="000B2C2F" w:rsidRPr="004A6B6A" w:rsidRDefault="000B2C2F" w:rsidP="00751E25">
      <w:pPr>
        <w:pStyle w:val="PolicyBullets"/>
        <w:spacing w:after="120"/>
        <w:rPr>
          <w:rFonts w:ascii="Calibri" w:hAnsi="Calibri" w:cs="Calibri"/>
        </w:rPr>
      </w:pPr>
      <w:r w:rsidRPr="004A6B6A">
        <w:rPr>
          <w:rFonts w:ascii="Calibri" w:hAnsi="Calibri" w:cs="Calibri"/>
        </w:rPr>
        <w:t>Spending longer than normal in the bathroom or toilet</w:t>
      </w:r>
    </w:p>
    <w:p w14:paraId="4AFF92C6" w14:textId="77777777" w:rsidR="000B2C2F" w:rsidRPr="004A6B6A" w:rsidRDefault="000B2C2F" w:rsidP="00751E25">
      <w:pPr>
        <w:pStyle w:val="PolicyBullets"/>
        <w:spacing w:after="120"/>
        <w:rPr>
          <w:rFonts w:ascii="Calibri" w:hAnsi="Calibri" w:cs="Calibri"/>
        </w:rPr>
      </w:pPr>
      <w:r w:rsidRPr="004A6B6A">
        <w:rPr>
          <w:rFonts w:ascii="Calibri" w:hAnsi="Calibri" w:cs="Calibri"/>
        </w:rPr>
        <w:lastRenderedPageBreak/>
        <w:t>Spending long periods of time away from a classroom during the day with bladder or menstrual problems</w:t>
      </w:r>
    </w:p>
    <w:p w14:paraId="49AE95B0" w14:textId="77777777" w:rsidR="000B2C2F" w:rsidRPr="004A6B6A" w:rsidRDefault="000B2C2F" w:rsidP="00751E25">
      <w:pPr>
        <w:pStyle w:val="PolicyBullets"/>
        <w:spacing w:after="120"/>
        <w:rPr>
          <w:rFonts w:ascii="Calibri" w:hAnsi="Calibri" w:cs="Calibri"/>
        </w:rPr>
      </w:pPr>
      <w:r w:rsidRPr="004A6B6A">
        <w:rPr>
          <w:rFonts w:ascii="Calibri" w:hAnsi="Calibri" w:cs="Calibri"/>
        </w:rPr>
        <w:t>Prolonged or repeated absences from school followed by withdrawal or depression</w:t>
      </w:r>
    </w:p>
    <w:p w14:paraId="49B16005" w14:textId="77777777" w:rsidR="000B2C2F" w:rsidRPr="004A6B6A" w:rsidRDefault="000B2C2F" w:rsidP="00751E25">
      <w:pPr>
        <w:pStyle w:val="PolicyBullets"/>
        <w:spacing w:after="120"/>
        <w:rPr>
          <w:rFonts w:ascii="Calibri" w:hAnsi="Calibri" w:cs="Calibri"/>
        </w:rPr>
      </w:pPr>
      <w:r w:rsidRPr="004A6B6A">
        <w:rPr>
          <w:rFonts w:ascii="Calibri" w:hAnsi="Calibri" w:cs="Calibri"/>
        </w:rPr>
        <w:t>Reluctance to undergo normal medical examinations</w:t>
      </w:r>
    </w:p>
    <w:p w14:paraId="34BD8CEA" w14:textId="77777777" w:rsidR="000B2C2F" w:rsidRPr="004A6B6A" w:rsidRDefault="000B2C2F" w:rsidP="00751E25">
      <w:pPr>
        <w:pStyle w:val="PolicyBullets"/>
        <w:spacing w:after="120"/>
        <w:rPr>
          <w:rFonts w:ascii="Calibri" w:hAnsi="Calibri" w:cs="Calibri"/>
        </w:rPr>
      </w:pPr>
      <w:r w:rsidRPr="004A6B6A">
        <w:rPr>
          <w:rFonts w:ascii="Calibri" w:hAnsi="Calibri" w:cs="Calibri"/>
        </w:rPr>
        <w:t>Asking for help, but not being explicit about the problem due to embarrassment or fear</w:t>
      </w:r>
    </w:p>
    <w:p w14:paraId="66D3B277" w14:textId="42676481" w:rsidR="000B2C2F" w:rsidRPr="004A6B6A" w:rsidRDefault="000B2C2F" w:rsidP="00492F4D">
      <w:pPr>
        <w:pStyle w:val="Heading2"/>
        <w:rPr>
          <w:rFonts w:ascii="Calibri" w:hAnsi="Calibri" w:cs="Calibri"/>
          <w:szCs w:val="22"/>
        </w:rPr>
      </w:pPr>
      <w:r w:rsidRPr="004A6B6A">
        <w:rPr>
          <w:rFonts w:ascii="Calibri" w:hAnsi="Calibri" w:cs="Calibri"/>
          <w:szCs w:val="22"/>
        </w:rPr>
        <w:t xml:space="preserve">Teachers will not examine </w:t>
      </w:r>
      <w:r w:rsidR="00E951FA" w:rsidRPr="004A6B6A">
        <w:rPr>
          <w:rFonts w:ascii="Calibri" w:hAnsi="Calibri" w:cs="Calibri"/>
          <w:szCs w:val="22"/>
        </w:rPr>
        <w:t>student</w:t>
      </w:r>
      <w:r w:rsidRPr="004A6B6A">
        <w:rPr>
          <w:rFonts w:ascii="Calibri" w:hAnsi="Calibri" w:cs="Calibri"/>
          <w:szCs w:val="22"/>
        </w:rPr>
        <w:t xml:space="preserve">s, and so it is rare that they will see any visual evidence, but they will report to the police where an act of FGM appears to have been carried out. Unless the teacher has a good reason not to, they should also consider and discuss any such case with the DSL and involve CSCS as appropriate. </w:t>
      </w:r>
    </w:p>
    <w:p w14:paraId="627267AE" w14:textId="77777777" w:rsidR="000B2C2F" w:rsidRPr="004A6B6A" w:rsidRDefault="000B2C2F" w:rsidP="00492F4D">
      <w:pPr>
        <w:pStyle w:val="Heading2"/>
        <w:rPr>
          <w:rFonts w:ascii="Calibri" w:hAnsi="Calibri" w:cs="Calibri"/>
          <w:szCs w:val="22"/>
        </w:rPr>
      </w:pPr>
      <w:r w:rsidRPr="004A6B6A">
        <w:rPr>
          <w:rFonts w:ascii="Calibri" w:hAnsi="Calibri" w:cs="Calibri"/>
          <w:szCs w:val="22"/>
        </w:rPr>
        <w:t>FGM is also included in the definition of ‘honour-based’ violence (HBV), which involves crimes that have been committed to defend the honour of the family and/or community, alongside forced marriage and breast ironing.</w:t>
      </w:r>
    </w:p>
    <w:p w14:paraId="5A005FFE" w14:textId="77777777" w:rsidR="000B2C2F" w:rsidRPr="004A6B6A" w:rsidRDefault="000B2C2F" w:rsidP="00492F4D">
      <w:pPr>
        <w:pStyle w:val="Heading2"/>
        <w:rPr>
          <w:rFonts w:ascii="Calibri" w:hAnsi="Calibri" w:cs="Calibri"/>
          <w:szCs w:val="22"/>
        </w:rPr>
      </w:pPr>
      <w:r w:rsidRPr="004A6B6A">
        <w:rPr>
          <w:rFonts w:ascii="Calibri" w:hAnsi="Calibri" w:cs="Calibri"/>
          <w:szCs w:val="22"/>
        </w:rPr>
        <w:t>All forms of HBV are forms of abuse and will be treated and escalated as such.</w:t>
      </w:r>
    </w:p>
    <w:p w14:paraId="5B6F6EAF" w14:textId="3F8F35C6" w:rsidR="000B2C2F" w:rsidRPr="004A6B6A" w:rsidRDefault="000B2C2F" w:rsidP="00492F4D">
      <w:pPr>
        <w:pStyle w:val="Heading2"/>
        <w:rPr>
          <w:rFonts w:ascii="Calibri" w:hAnsi="Calibri" w:cs="Calibri"/>
          <w:szCs w:val="22"/>
        </w:rPr>
      </w:pPr>
      <w:r w:rsidRPr="004A6B6A">
        <w:rPr>
          <w:rFonts w:ascii="Calibri" w:hAnsi="Calibri" w:cs="Calibri"/>
          <w:szCs w:val="22"/>
        </w:rPr>
        <w:t xml:space="preserve">Staff will be alert to the signs of HBV, including concerns that a child is at risk of HBV, or has already suffered from HBV, and will </w:t>
      </w:r>
      <w:r w:rsidR="00FE01A1" w:rsidRPr="004A6B6A">
        <w:rPr>
          <w:rFonts w:ascii="Calibri" w:hAnsi="Calibri" w:cs="Calibri"/>
          <w:szCs w:val="22"/>
        </w:rPr>
        <w:t xml:space="preserve">consult with the DSL who will </w:t>
      </w:r>
      <w:r w:rsidRPr="004A6B6A">
        <w:rPr>
          <w:rFonts w:ascii="Calibri" w:hAnsi="Calibri" w:cs="Calibri"/>
          <w:szCs w:val="22"/>
        </w:rPr>
        <w:t>activate local safeguarding procedures if concerns arise.</w:t>
      </w:r>
    </w:p>
    <w:p w14:paraId="740EC784" w14:textId="760903F1" w:rsidR="00494E2B" w:rsidRPr="004A6B6A" w:rsidRDefault="00494E2B" w:rsidP="00494E2B">
      <w:pPr>
        <w:rPr>
          <w:rFonts w:ascii="Calibri" w:hAnsi="Calibri" w:cs="Calibri"/>
        </w:rPr>
      </w:pPr>
    </w:p>
    <w:p w14:paraId="52E93175" w14:textId="77777777" w:rsidR="00494E2B" w:rsidRPr="004A6B6A" w:rsidRDefault="00494E2B" w:rsidP="00494E2B">
      <w:pPr>
        <w:pStyle w:val="Default"/>
        <w:rPr>
          <w:rFonts w:ascii="Calibri" w:hAnsi="Calibri" w:cs="Calibri"/>
          <w:sz w:val="22"/>
          <w:szCs w:val="22"/>
        </w:rPr>
      </w:pPr>
    </w:p>
    <w:p w14:paraId="50209643" w14:textId="3ADDE1BB" w:rsidR="00C07D43" w:rsidRPr="004A6B6A" w:rsidRDefault="00FE01A1" w:rsidP="005124D9">
      <w:pPr>
        <w:pStyle w:val="Heading10"/>
        <w:rPr>
          <w:rFonts w:ascii="Calibri" w:hAnsi="Calibri" w:cs="Calibri"/>
          <w:sz w:val="22"/>
          <w:szCs w:val="22"/>
        </w:rPr>
      </w:pPr>
      <w:bookmarkStart w:id="13" w:name="_Forced_marriage"/>
      <w:bookmarkEnd w:id="11"/>
      <w:bookmarkEnd w:id="13"/>
      <w:r w:rsidRPr="004A6B6A">
        <w:rPr>
          <w:rFonts w:ascii="Calibri" w:hAnsi="Calibri" w:cs="Calibri"/>
          <w:sz w:val="22"/>
          <w:szCs w:val="22"/>
        </w:rPr>
        <w:t>Forced marriage</w:t>
      </w:r>
    </w:p>
    <w:p w14:paraId="3674B6F9" w14:textId="44321370" w:rsidR="00FE01A1" w:rsidRPr="004A6B6A" w:rsidRDefault="00FE01A1" w:rsidP="00D35197">
      <w:pPr>
        <w:pStyle w:val="Heading2"/>
        <w:rPr>
          <w:rFonts w:ascii="Calibri" w:hAnsi="Calibri" w:cs="Calibri"/>
          <w:szCs w:val="22"/>
        </w:rPr>
      </w:pPr>
      <w:r w:rsidRPr="004A6B6A">
        <w:rPr>
          <w:rFonts w:ascii="Calibri" w:hAnsi="Calibri" w:cs="Calibri"/>
          <w:szCs w:val="22"/>
        </w:rPr>
        <w:t xml:space="preserve">For the purpose of this policy, a </w:t>
      </w:r>
      <w:r w:rsidRPr="004A6B6A">
        <w:rPr>
          <w:rFonts w:ascii="Calibri" w:hAnsi="Calibri" w:cs="Calibri"/>
          <w:b/>
          <w:szCs w:val="22"/>
        </w:rPr>
        <w:t>“forced marriage”</w:t>
      </w:r>
      <w:r w:rsidRPr="004A6B6A">
        <w:rPr>
          <w:rFonts w:ascii="Calibri" w:hAnsi="Calibri" w:cs="Calibri"/>
          <w:szCs w:val="22"/>
        </w:rPr>
        <w:t xml:space="preserve"> is defined as a marriage that is entered into without the full and free consent of one or both parties, and where violence, threats or any other form of coercion is used to cause a person to enter into the marriage. Forced marriage is classed as a crime in the UK. </w:t>
      </w:r>
    </w:p>
    <w:p w14:paraId="3B2544F3" w14:textId="77777777" w:rsidR="00FE01A1" w:rsidRPr="004A6B6A" w:rsidRDefault="00FE01A1" w:rsidP="00D35197">
      <w:pPr>
        <w:pStyle w:val="Heading2"/>
        <w:rPr>
          <w:rFonts w:ascii="Calibri" w:hAnsi="Calibri" w:cs="Calibri"/>
          <w:szCs w:val="22"/>
        </w:rPr>
      </w:pPr>
      <w:r w:rsidRPr="004A6B6A">
        <w:rPr>
          <w:rFonts w:ascii="Calibri" w:hAnsi="Calibri" w:cs="Calibri"/>
          <w:szCs w:val="22"/>
        </w:rPr>
        <w:t>As part of HBV, staff will be alert to the signs of forced marriage including, but not limited to, the following:</w:t>
      </w:r>
    </w:p>
    <w:p w14:paraId="1FD30455" w14:textId="77777777" w:rsidR="00FE01A1" w:rsidRPr="004A6B6A" w:rsidRDefault="00FE01A1" w:rsidP="00751E25">
      <w:pPr>
        <w:pStyle w:val="PolicyBullets"/>
        <w:spacing w:after="120"/>
        <w:rPr>
          <w:rFonts w:ascii="Calibri" w:hAnsi="Calibri" w:cs="Calibri"/>
        </w:rPr>
      </w:pPr>
      <w:r w:rsidRPr="004A6B6A">
        <w:rPr>
          <w:rFonts w:ascii="Calibri" w:hAnsi="Calibri" w:cs="Calibri"/>
        </w:rPr>
        <w:t>Becoming anxious, depressed and emotionally withdrawn with low self-esteem</w:t>
      </w:r>
    </w:p>
    <w:p w14:paraId="7D59F37D" w14:textId="77777777" w:rsidR="00FE01A1" w:rsidRPr="004A6B6A" w:rsidRDefault="00FE01A1" w:rsidP="00751E25">
      <w:pPr>
        <w:pStyle w:val="PolicyBullets"/>
        <w:spacing w:after="120"/>
        <w:rPr>
          <w:rFonts w:ascii="Calibri" w:hAnsi="Calibri" w:cs="Calibri"/>
        </w:rPr>
      </w:pPr>
      <w:r w:rsidRPr="004A6B6A">
        <w:rPr>
          <w:rFonts w:ascii="Calibri" w:hAnsi="Calibri" w:cs="Calibri"/>
        </w:rPr>
        <w:t>Showing signs of mental health disorders and behaviours such as self-harm or anorexia</w:t>
      </w:r>
    </w:p>
    <w:p w14:paraId="7EDEEE9A" w14:textId="77777777" w:rsidR="00FE01A1" w:rsidRPr="004A6B6A" w:rsidRDefault="00FE01A1" w:rsidP="00751E25">
      <w:pPr>
        <w:pStyle w:val="PolicyBullets"/>
        <w:spacing w:after="120"/>
        <w:rPr>
          <w:rFonts w:ascii="Calibri" w:hAnsi="Calibri" w:cs="Calibri"/>
        </w:rPr>
      </w:pPr>
      <w:r w:rsidRPr="004A6B6A">
        <w:rPr>
          <w:rFonts w:ascii="Calibri" w:hAnsi="Calibri" w:cs="Calibri"/>
        </w:rPr>
        <w:t>Displaying a sudden decline in their educational performance, aspirations or motivation</w:t>
      </w:r>
    </w:p>
    <w:p w14:paraId="4974953D" w14:textId="77777777" w:rsidR="00FE01A1" w:rsidRPr="004A6B6A" w:rsidRDefault="00FE01A1" w:rsidP="00751E25">
      <w:pPr>
        <w:pStyle w:val="PolicyBullets"/>
        <w:spacing w:after="120"/>
        <w:rPr>
          <w:rFonts w:ascii="Calibri" w:hAnsi="Calibri" w:cs="Calibri"/>
        </w:rPr>
      </w:pPr>
      <w:r w:rsidRPr="004A6B6A">
        <w:rPr>
          <w:rFonts w:ascii="Calibri" w:hAnsi="Calibri" w:cs="Calibri"/>
        </w:rPr>
        <w:t>Regularly being absent from school</w:t>
      </w:r>
    </w:p>
    <w:p w14:paraId="188E126A" w14:textId="77777777" w:rsidR="00FE01A1" w:rsidRPr="004A6B6A" w:rsidRDefault="00FE01A1" w:rsidP="00751E25">
      <w:pPr>
        <w:pStyle w:val="PolicyBullets"/>
        <w:spacing w:after="120"/>
        <w:rPr>
          <w:rFonts w:ascii="Calibri" w:hAnsi="Calibri" w:cs="Calibri"/>
        </w:rPr>
      </w:pPr>
      <w:r w:rsidRPr="004A6B6A">
        <w:rPr>
          <w:rFonts w:ascii="Calibri" w:hAnsi="Calibri" w:cs="Calibri"/>
        </w:rPr>
        <w:t>Displaying a decline in punctuality</w:t>
      </w:r>
    </w:p>
    <w:p w14:paraId="1D652A67" w14:textId="77777777" w:rsidR="00FE01A1" w:rsidRPr="004A6B6A" w:rsidRDefault="00FE01A1" w:rsidP="00751E25">
      <w:pPr>
        <w:pStyle w:val="PolicyBullets"/>
        <w:spacing w:after="120"/>
        <w:rPr>
          <w:rFonts w:ascii="Calibri" w:hAnsi="Calibri" w:cs="Calibri"/>
        </w:rPr>
      </w:pPr>
      <w:r w:rsidRPr="004A6B6A">
        <w:rPr>
          <w:rFonts w:ascii="Calibri" w:hAnsi="Calibri" w:cs="Calibri"/>
        </w:rPr>
        <w:t>An obvious family history of older siblings leaving education early and marrying early</w:t>
      </w:r>
    </w:p>
    <w:p w14:paraId="21E94EB1" w14:textId="78F9F4DB" w:rsidR="00FE01A1" w:rsidRPr="004A6B6A" w:rsidRDefault="00FE01A1" w:rsidP="00D35197">
      <w:pPr>
        <w:pStyle w:val="Heading2"/>
        <w:rPr>
          <w:rFonts w:ascii="Calibri" w:hAnsi="Calibri" w:cs="Calibri"/>
          <w:szCs w:val="22"/>
        </w:rPr>
      </w:pPr>
      <w:r w:rsidRPr="004A6B6A">
        <w:rPr>
          <w:rFonts w:ascii="Calibri" w:hAnsi="Calibri" w:cs="Calibri"/>
          <w:szCs w:val="22"/>
        </w:rPr>
        <w:t>If staff members have any concerns regarding a child who may have undergone, is currently undergoing, or is at risk of, forced marriage, they will speak to the DSL and local safeguarding procedures will be followed – this could include referral to CSCS, the police or the Forced Marriage Unit.</w:t>
      </w:r>
      <w:bookmarkStart w:id="14" w:name="_Hlk520884467"/>
      <w:bookmarkStart w:id="15" w:name="Subsection2"/>
    </w:p>
    <w:p w14:paraId="28337311" w14:textId="77777777" w:rsidR="00CD0675" w:rsidRPr="004A6B6A" w:rsidRDefault="00CD0675" w:rsidP="00CD0675">
      <w:pPr>
        <w:rPr>
          <w:rFonts w:ascii="Calibri" w:hAnsi="Calibri" w:cs="Calibri"/>
        </w:rPr>
      </w:pPr>
    </w:p>
    <w:p w14:paraId="1D681FE2" w14:textId="11D89507" w:rsidR="00C07D43" w:rsidRPr="004A6B6A" w:rsidRDefault="00D8198F" w:rsidP="005124D9">
      <w:pPr>
        <w:pStyle w:val="Heading10"/>
        <w:rPr>
          <w:rFonts w:ascii="Calibri" w:hAnsi="Calibri" w:cs="Calibri"/>
          <w:sz w:val="22"/>
          <w:szCs w:val="22"/>
        </w:rPr>
      </w:pPr>
      <w:bookmarkStart w:id="16" w:name="_Child_sexual_exploitation"/>
      <w:bookmarkEnd w:id="14"/>
      <w:bookmarkEnd w:id="16"/>
      <w:r w:rsidRPr="004A6B6A">
        <w:rPr>
          <w:rFonts w:ascii="Calibri" w:hAnsi="Calibri" w:cs="Calibri"/>
          <w:sz w:val="22"/>
          <w:szCs w:val="22"/>
        </w:rPr>
        <w:t>Child sexual exploitation (CSE)</w:t>
      </w:r>
    </w:p>
    <w:p w14:paraId="53190F7C" w14:textId="379D0225" w:rsidR="00D8198F" w:rsidRPr="004A6B6A" w:rsidRDefault="00D8198F" w:rsidP="00D35197">
      <w:pPr>
        <w:pStyle w:val="Heading2"/>
        <w:rPr>
          <w:rFonts w:ascii="Calibri" w:hAnsi="Calibri" w:cs="Calibri"/>
          <w:szCs w:val="22"/>
        </w:rPr>
      </w:pPr>
      <w:r w:rsidRPr="004A6B6A">
        <w:rPr>
          <w:rFonts w:ascii="Calibri" w:hAnsi="Calibri" w:cs="Calibri"/>
          <w:szCs w:val="22"/>
        </w:rPr>
        <w:t xml:space="preserve">For the purpose of this policy, </w:t>
      </w:r>
      <w:r w:rsidRPr="004A6B6A">
        <w:rPr>
          <w:rFonts w:ascii="Calibri" w:hAnsi="Calibri" w:cs="Calibri"/>
          <w:b/>
          <w:szCs w:val="22"/>
        </w:rPr>
        <w:t>“child sexual exploitation”</w:t>
      </w:r>
      <w:r w:rsidRPr="004A6B6A">
        <w:rPr>
          <w:rFonts w:ascii="Calibri" w:hAnsi="Calibri" w:cs="Calibri"/>
          <w:szCs w:val="22"/>
        </w:rPr>
        <w:t xml:space="preserve"> is defined as: a form of sexual abuse where an individual or group takes advantage of an imbalance of power to coerce, manipulate or deceive a child or young person into sexual activity, for either, or both, of the following reasons:</w:t>
      </w:r>
    </w:p>
    <w:p w14:paraId="0373E483" w14:textId="77777777" w:rsidR="00D8198F" w:rsidRPr="004A6B6A" w:rsidRDefault="00D8198F" w:rsidP="00751E25">
      <w:pPr>
        <w:pStyle w:val="PolicyBullets"/>
        <w:spacing w:after="120"/>
        <w:rPr>
          <w:rFonts w:ascii="Calibri" w:hAnsi="Calibri" w:cs="Calibri"/>
        </w:rPr>
      </w:pPr>
      <w:r w:rsidRPr="004A6B6A">
        <w:rPr>
          <w:rFonts w:ascii="Calibri" w:hAnsi="Calibri" w:cs="Calibri"/>
        </w:rPr>
        <w:t>In exchange for something the victim needs or wants</w:t>
      </w:r>
    </w:p>
    <w:p w14:paraId="10122E9D" w14:textId="77777777" w:rsidR="00D8198F" w:rsidRPr="004A6B6A" w:rsidRDefault="00D8198F" w:rsidP="00751E25">
      <w:pPr>
        <w:pStyle w:val="PolicyBullets"/>
        <w:spacing w:after="120"/>
        <w:rPr>
          <w:rFonts w:ascii="Calibri" w:hAnsi="Calibri" w:cs="Calibri"/>
        </w:rPr>
      </w:pPr>
      <w:r w:rsidRPr="004A6B6A">
        <w:rPr>
          <w:rFonts w:ascii="Calibri" w:hAnsi="Calibri" w:cs="Calibri"/>
        </w:rPr>
        <w:t>For the financial advantage or increased status of the perpetrator or facilitator</w:t>
      </w:r>
    </w:p>
    <w:p w14:paraId="2492F948" w14:textId="77777777" w:rsidR="00D8198F" w:rsidRPr="004A6B6A" w:rsidRDefault="00D8198F" w:rsidP="00D35197">
      <w:pPr>
        <w:pStyle w:val="Heading2"/>
        <w:rPr>
          <w:rFonts w:ascii="Calibri" w:hAnsi="Calibri" w:cs="Calibri"/>
          <w:szCs w:val="22"/>
        </w:rPr>
      </w:pPr>
      <w:r w:rsidRPr="004A6B6A">
        <w:rPr>
          <w:rFonts w:ascii="Calibri" w:hAnsi="Calibri" w:cs="Calibri"/>
          <w:szCs w:val="22"/>
        </w:rPr>
        <w:t xml:space="preserve">CSE does not always involve physical contact, as it can also occur online. It is also important to note that a child can be sexually exploited even if the sexual activity appears consensual. </w:t>
      </w:r>
    </w:p>
    <w:p w14:paraId="3571F422" w14:textId="77777777" w:rsidR="00D8198F" w:rsidRPr="004A6B6A" w:rsidRDefault="00D8198F" w:rsidP="00D35197">
      <w:pPr>
        <w:pStyle w:val="Heading2"/>
        <w:rPr>
          <w:rFonts w:ascii="Calibri" w:hAnsi="Calibri" w:cs="Calibri"/>
          <w:szCs w:val="22"/>
        </w:rPr>
      </w:pPr>
      <w:r w:rsidRPr="004A6B6A">
        <w:rPr>
          <w:rFonts w:ascii="Calibri" w:hAnsi="Calibri" w:cs="Calibri"/>
          <w:szCs w:val="22"/>
        </w:rPr>
        <w:t>The school has adopted the following procedure for handling cases of CSE, as outlined by the DfE:</w:t>
      </w:r>
    </w:p>
    <w:p w14:paraId="6FAF7FEF" w14:textId="77777777" w:rsidR="00D8198F" w:rsidRPr="004A6B6A" w:rsidRDefault="00D8198F" w:rsidP="00987130">
      <w:pPr>
        <w:ind w:left="709"/>
        <w:rPr>
          <w:rFonts w:ascii="Calibri" w:hAnsi="Calibri" w:cs="Calibri"/>
          <w:b/>
        </w:rPr>
      </w:pPr>
      <w:r w:rsidRPr="004A6B6A">
        <w:rPr>
          <w:rFonts w:ascii="Calibri" w:hAnsi="Calibri" w:cs="Calibri"/>
          <w:b/>
        </w:rPr>
        <w:t>Identifying cases</w:t>
      </w:r>
    </w:p>
    <w:p w14:paraId="3ACBEDE2" w14:textId="3CA28892" w:rsidR="00D8198F" w:rsidRPr="004A6B6A" w:rsidRDefault="00A665BD" w:rsidP="00751E25">
      <w:pPr>
        <w:pStyle w:val="Heading2"/>
        <w:rPr>
          <w:rFonts w:ascii="Calibri" w:hAnsi="Calibri" w:cs="Calibri"/>
          <w:szCs w:val="22"/>
        </w:rPr>
      </w:pPr>
      <w:r w:rsidRPr="004A6B6A">
        <w:rPr>
          <w:rFonts w:ascii="Calibri" w:eastAsia="Arial" w:hAnsi="Calibri" w:cs="Calibri"/>
          <w:szCs w:val="22"/>
          <w:u w:color="FFD006"/>
        </w:rPr>
        <w:t>Bilbrough Country Classroom</w:t>
      </w:r>
      <w:r w:rsidR="00D8198F" w:rsidRPr="004A6B6A">
        <w:rPr>
          <w:rFonts w:ascii="Calibri" w:hAnsi="Calibri" w:cs="Calibri"/>
          <w:szCs w:val="22"/>
        </w:rPr>
        <w:t xml:space="preserve"> staff members are aware of and look for the key indicators of CSE; these are as follows:</w:t>
      </w:r>
    </w:p>
    <w:p w14:paraId="3C71CCE5" w14:textId="77777777" w:rsidR="00D8198F" w:rsidRPr="004A6B6A" w:rsidRDefault="00D8198F" w:rsidP="00751E25">
      <w:pPr>
        <w:pStyle w:val="PolicyBullets"/>
        <w:spacing w:after="120"/>
        <w:rPr>
          <w:rFonts w:ascii="Calibri" w:hAnsi="Calibri" w:cs="Calibri"/>
        </w:rPr>
      </w:pPr>
      <w:r w:rsidRPr="004A6B6A">
        <w:rPr>
          <w:rFonts w:ascii="Calibri" w:hAnsi="Calibri" w:cs="Calibri"/>
        </w:rPr>
        <w:t>Going missing for periods of time or regularly going home late</w:t>
      </w:r>
    </w:p>
    <w:p w14:paraId="74CE4634" w14:textId="77777777" w:rsidR="00D8198F" w:rsidRPr="004A6B6A" w:rsidRDefault="00D8198F" w:rsidP="00751E25">
      <w:pPr>
        <w:pStyle w:val="PolicyBullets"/>
        <w:spacing w:after="120"/>
        <w:rPr>
          <w:rFonts w:ascii="Calibri" w:hAnsi="Calibri" w:cs="Calibri"/>
        </w:rPr>
      </w:pPr>
      <w:r w:rsidRPr="004A6B6A">
        <w:rPr>
          <w:rFonts w:ascii="Calibri" w:hAnsi="Calibri" w:cs="Calibri"/>
        </w:rPr>
        <w:t>Regularly missing lessons</w:t>
      </w:r>
    </w:p>
    <w:p w14:paraId="28683101" w14:textId="77777777" w:rsidR="00D8198F" w:rsidRPr="004A6B6A" w:rsidRDefault="00D8198F" w:rsidP="00751E25">
      <w:pPr>
        <w:pStyle w:val="PolicyBullets"/>
        <w:spacing w:after="120"/>
        <w:rPr>
          <w:rFonts w:ascii="Calibri" w:hAnsi="Calibri" w:cs="Calibri"/>
        </w:rPr>
      </w:pPr>
      <w:r w:rsidRPr="004A6B6A">
        <w:rPr>
          <w:rFonts w:ascii="Calibri" w:hAnsi="Calibri" w:cs="Calibri"/>
        </w:rPr>
        <w:t>Appearing with unexplained gifts and new possessions</w:t>
      </w:r>
    </w:p>
    <w:p w14:paraId="402CAD6F" w14:textId="77777777" w:rsidR="00D8198F" w:rsidRPr="004A6B6A" w:rsidRDefault="00D8198F" w:rsidP="00751E25">
      <w:pPr>
        <w:pStyle w:val="PolicyBullets"/>
        <w:spacing w:after="120"/>
        <w:rPr>
          <w:rFonts w:ascii="Calibri" w:hAnsi="Calibri" w:cs="Calibri"/>
        </w:rPr>
      </w:pPr>
      <w:r w:rsidRPr="004A6B6A">
        <w:rPr>
          <w:rFonts w:ascii="Calibri" w:hAnsi="Calibri" w:cs="Calibri"/>
        </w:rPr>
        <w:t>Associating with other young people involved in exploitation</w:t>
      </w:r>
    </w:p>
    <w:p w14:paraId="0D064C66" w14:textId="77777777" w:rsidR="00D8198F" w:rsidRPr="004A6B6A" w:rsidRDefault="00D8198F" w:rsidP="00751E25">
      <w:pPr>
        <w:pStyle w:val="PolicyBullets"/>
        <w:spacing w:after="120"/>
        <w:rPr>
          <w:rFonts w:ascii="Calibri" w:hAnsi="Calibri" w:cs="Calibri"/>
        </w:rPr>
      </w:pPr>
      <w:r w:rsidRPr="004A6B6A">
        <w:rPr>
          <w:rFonts w:ascii="Calibri" w:hAnsi="Calibri" w:cs="Calibri"/>
        </w:rPr>
        <w:t>Having older boyfriends or girlfriends</w:t>
      </w:r>
    </w:p>
    <w:p w14:paraId="45ADAD10" w14:textId="77777777" w:rsidR="00D8198F" w:rsidRPr="004A6B6A" w:rsidRDefault="00D8198F" w:rsidP="00751E25">
      <w:pPr>
        <w:pStyle w:val="PolicyBullets"/>
        <w:spacing w:after="120"/>
        <w:rPr>
          <w:rFonts w:ascii="Calibri" w:hAnsi="Calibri" w:cs="Calibri"/>
        </w:rPr>
      </w:pPr>
      <w:r w:rsidRPr="004A6B6A">
        <w:rPr>
          <w:rFonts w:ascii="Calibri" w:hAnsi="Calibri" w:cs="Calibri"/>
        </w:rPr>
        <w:t>Undergoing mood swings or drastic changes in emotional wellbeing</w:t>
      </w:r>
    </w:p>
    <w:p w14:paraId="32D507A5" w14:textId="77777777" w:rsidR="00D8198F" w:rsidRPr="004A6B6A" w:rsidRDefault="00D8198F" w:rsidP="00751E25">
      <w:pPr>
        <w:pStyle w:val="PolicyBullets"/>
        <w:spacing w:after="120"/>
        <w:rPr>
          <w:rFonts w:ascii="Calibri" w:hAnsi="Calibri" w:cs="Calibri"/>
        </w:rPr>
      </w:pPr>
      <w:r w:rsidRPr="004A6B6A">
        <w:rPr>
          <w:rFonts w:ascii="Calibri" w:hAnsi="Calibri" w:cs="Calibri"/>
        </w:rPr>
        <w:t>Displaying inappropriate sexualised behaviour</w:t>
      </w:r>
    </w:p>
    <w:p w14:paraId="31930DB3" w14:textId="77777777" w:rsidR="00D8198F" w:rsidRPr="004A6B6A" w:rsidRDefault="00D8198F" w:rsidP="00751E25">
      <w:pPr>
        <w:pStyle w:val="PolicyBullets"/>
        <w:spacing w:after="120"/>
        <w:rPr>
          <w:rFonts w:ascii="Calibri" w:hAnsi="Calibri" w:cs="Calibri"/>
        </w:rPr>
      </w:pPr>
      <w:r w:rsidRPr="004A6B6A">
        <w:rPr>
          <w:rFonts w:ascii="Calibri" w:hAnsi="Calibri" w:cs="Calibri"/>
        </w:rPr>
        <w:t>Suffering from sexually transmitted infections or becoming pregnant</w:t>
      </w:r>
    </w:p>
    <w:p w14:paraId="71814DD0" w14:textId="77777777" w:rsidR="00D8198F" w:rsidRPr="004A6B6A" w:rsidRDefault="00D8198F" w:rsidP="00751E25">
      <w:pPr>
        <w:pStyle w:val="PolicyBullets"/>
        <w:spacing w:after="120"/>
        <w:rPr>
          <w:rFonts w:ascii="Calibri" w:hAnsi="Calibri" w:cs="Calibri"/>
        </w:rPr>
      </w:pPr>
      <w:r w:rsidRPr="004A6B6A">
        <w:rPr>
          <w:rFonts w:ascii="Calibri" w:hAnsi="Calibri" w:cs="Calibri"/>
        </w:rPr>
        <w:t>Displaying changes in emotional wellbeing</w:t>
      </w:r>
    </w:p>
    <w:p w14:paraId="089310D6" w14:textId="44EB1F49" w:rsidR="00D8198F" w:rsidRPr="004A6B6A" w:rsidRDefault="00D8198F" w:rsidP="00751E25">
      <w:pPr>
        <w:pStyle w:val="PolicyBullets"/>
        <w:spacing w:after="120"/>
        <w:rPr>
          <w:rFonts w:ascii="Calibri" w:hAnsi="Calibri" w:cs="Calibri"/>
        </w:rPr>
      </w:pPr>
      <w:r w:rsidRPr="004A6B6A">
        <w:rPr>
          <w:rFonts w:ascii="Calibri" w:hAnsi="Calibri" w:cs="Calibri"/>
        </w:rPr>
        <w:t xml:space="preserve">Misusing drugs or alcohol </w:t>
      </w:r>
    </w:p>
    <w:p w14:paraId="0B1C01D3" w14:textId="71B6A638" w:rsidR="009B7095" w:rsidRPr="004A6B6A" w:rsidRDefault="009B7095" w:rsidP="009B7095">
      <w:pPr>
        <w:pStyle w:val="PolicyBullets"/>
        <w:numPr>
          <w:ilvl w:val="0"/>
          <w:numId w:val="0"/>
        </w:numPr>
        <w:spacing w:after="120"/>
        <w:ind w:left="1922" w:hanging="357"/>
        <w:rPr>
          <w:rFonts w:ascii="Calibri" w:hAnsi="Calibri" w:cs="Calibri"/>
        </w:rPr>
      </w:pPr>
    </w:p>
    <w:p w14:paraId="0713A657" w14:textId="77777777" w:rsidR="009B7095" w:rsidRPr="004A6B6A" w:rsidRDefault="009B7095" w:rsidP="009B7095">
      <w:pPr>
        <w:pStyle w:val="PolicyBullets"/>
        <w:numPr>
          <w:ilvl w:val="0"/>
          <w:numId w:val="0"/>
        </w:numPr>
        <w:spacing w:after="120"/>
        <w:ind w:left="1922" w:hanging="357"/>
        <w:rPr>
          <w:rFonts w:ascii="Calibri" w:hAnsi="Calibri" w:cs="Calibri"/>
        </w:rPr>
      </w:pPr>
    </w:p>
    <w:p w14:paraId="0CF9A75B" w14:textId="77777777" w:rsidR="00D8198F" w:rsidRPr="004A6B6A" w:rsidRDefault="00D8198F" w:rsidP="00987130">
      <w:pPr>
        <w:ind w:left="709"/>
        <w:rPr>
          <w:rFonts w:ascii="Calibri" w:hAnsi="Calibri" w:cs="Calibri"/>
          <w:b/>
        </w:rPr>
      </w:pPr>
      <w:r w:rsidRPr="004A6B6A">
        <w:rPr>
          <w:rFonts w:ascii="Calibri" w:hAnsi="Calibri" w:cs="Calibri"/>
          <w:b/>
        </w:rPr>
        <w:t>Referring cases</w:t>
      </w:r>
    </w:p>
    <w:p w14:paraId="6095F7B8" w14:textId="4D3058A3" w:rsidR="00D8198F" w:rsidRPr="004A6B6A" w:rsidRDefault="00D8198F" w:rsidP="00751E25">
      <w:pPr>
        <w:pStyle w:val="Heading2"/>
        <w:rPr>
          <w:rFonts w:ascii="Calibri" w:hAnsi="Calibri" w:cs="Calibri"/>
          <w:szCs w:val="22"/>
        </w:rPr>
      </w:pPr>
      <w:r w:rsidRPr="004A6B6A">
        <w:rPr>
          <w:rFonts w:ascii="Calibri" w:hAnsi="Calibri" w:cs="Calibri"/>
          <w:szCs w:val="22"/>
        </w:rPr>
        <w:t>Where CSE, or the risk of it, is suspected, staff will discuss the case with the DSL. If after discussion a concern still remains, local safeguarding procedures will be triggered, including referral to the LA.</w:t>
      </w:r>
    </w:p>
    <w:p w14:paraId="744D2761" w14:textId="77777777" w:rsidR="00D8198F" w:rsidRPr="004A6B6A" w:rsidRDefault="00D8198F" w:rsidP="00987130">
      <w:pPr>
        <w:ind w:left="709"/>
        <w:rPr>
          <w:rFonts w:ascii="Calibri" w:hAnsi="Calibri" w:cs="Calibri"/>
          <w:b/>
        </w:rPr>
      </w:pPr>
      <w:r w:rsidRPr="004A6B6A">
        <w:rPr>
          <w:rFonts w:ascii="Calibri" w:hAnsi="Calibri" w:cs="Calibri"/>
          <w:b/>
        </w:rPr>
        <w:t>Support</w:t>
      </w:r>
    </w:p>
    <w:p w14:paraId="4EECB6C3" w14:textId="0B9448E2" w:rsidR="00D8198F" w:rsidRPr="004A6B6A" w:rsidRDefault="00D8198F" w:rsidP="00751E25">
      <w:pPr>
        <w:pStyle w:val="Heading2"/>
        <w:rPr>
          <w:rFonts w:ascii="Calibri" w:hAnsi="Calibri" w:cs="Calibri"/>
          <w:szCs w:val="22"/>
        </w:rPr>
      </w:pPr>
      <w:r w:rsidRPr="004A6B6A">
        <w:rPr>
          <w:rFonts w:ascii="Calibri" w:hAnsi="Calibri" w:cs="Calibri"/>
          <w:szCs w:val="22"/>
        </w:rPr>
        <w:t xml:space="preserve">The LA and all other necessary authorities will then handle the matter to conclusion. The school will cooperate as needed. </w:t>
      </w:r>
    </w:p>
    <w:p w14:paraId="52BCB6B1" w14:textId="77777777" w:rsidR="009241F9" w:rsidRPr="004A6B6A" w:rsidRDefault="009241F9" w:rsidP="009241F9">
      <w:pPr>
        <w:rPr>
          <w:rFonts w:ascii="Calibri" w:hAnsi="Calibri" w:cs="Calibri"/>
        </w:rPr>
      </w:pPr>
    </w:p>
    <w:p w14:paraId="332E27E9" w14:textId="6EAA9398" w:rsidR="00C07D43" w:rsidRPr="004A6B6A" w:rsidRDefault="00AD7F59" w:rsidP="005124D9">
      <w:pPr>
        <w:pStyle w:val="Heading10"/>
        <w:rPr>
          <w:rFonts w:ascii="Calibri" w:hAnsi="Calibri" w:cs="Calibri"/>
          <w:sz w:val="22"/>
          <w:szCs w:val="22"/>
        </w:rPr>
      </w:pPr>
      <w:bookmarkStart w:id="17" w:name="_[New_for_2018]"/>
      <w:bookmarkStart w:id="18" w:name="_Hlk523910543"/>
      <w:bookmarkEnd w:id="17"/>
      <w:r w:rsidRPr="004A6B6A">
        <w:rPr>
          <w:rFonts w:ascii="Calibri" w:hAnsi="Calibri" w:cs="Calibri"/>
          <w:sz w:val="22"/>
          <w:szCs w:val="22"/>
        </w:rPr>
        <w:t>Homelessness</w:t>
      </w:r>
    </w:p>
    <w:p w14:paraId="500990A6" w14:textId="74EC482A" w:rsidR="00AD7F59" w:rsidRPr="004A6B6A" w:rsidRDefault="00AD7F59" w:rsidP="007A0642">
      <w:pPr>
        <w:pStyle w:val="Heading2"/>
        <w:rPr>
          <w:rFonts w:ascii="Calibri" w:hAnsi="Calibri" w:cs="Calibri"/>
          <w:szCs w:val="22"/>
        </w:rPr>
      </w:pPr>
      <w:r w:rsidRPr="004A6B6A">
        <w:rPr>
          <w:rFonts w:ascii="Calibri" w:hAnsi="Calibri" w:cs="Calibri"/>
          <w:szCs w:val="22"/>
        </w:rPr>
        <w:t xml:space="preserve">The DSL and deputy(s) will be aware of the contact details and referral routes </w:t>
      </w:r>
      <w:r w:rsidR="00C5791F" w:rsidRPr="004A6B6A">
        <w:rPr>
          <w:rFonts w:ascii="Calibri" w:hAnsi="Calibri" w:cs="Calibri"/>
          <w:szCs w:val="22"/>
        </w:rPr>
        <w:t>into</w:t>
      </w:r>
      <w:r w:rsidRPr="004A6B6A">
        <w:rPr>
          <w:rFonts w:ascii="Calibri" w:hAnsi="Calibri" w:cs="Calibri"/>
          <w:szCs w:val="22"/>
        </w:rPr>
        <w:t xml:space="preserve"> the Local Housing Authority so that concerns over homelessness can be raised as early as possible.</w:t>
      </w:r>
    </w:p>
    <w:p w14:paraId="19FF0F64" w14:textId="77777777" w:rsidR="00AD7F59" w:rsidRPr="004A6B6A" w:rsidRDefault="00AD7F59" w:rsidP="007A0642">
      <w:pPr>
        <w:pStyle w:val="Heading2"/>
        <w:rPr>
          <w:rFonts w:ascii="Calibri" w:hAnsi="Calibri" w:cs="Calibri"/>
          <w:szCs w:val="22"/>
        </w:rPr>
      </w:pPr>
      <w:r w:rsidRPr="004A6B6A">
        <w:rPr>
          <w:rFonts w:ascii="Calibri" w:hAnsi="Calibri" w:cs="Calibri"/>
          <w:szCs w:val="22"/>
        </w:rPr>
        <w:lastRenderedPageBreak/>
        <w:t>Indicators that a family may be at risk of homelessness include the following:</w:t>
      </w:r>
    </w:p>
    <w:p w14:paraId="68FE360F" w14:textId="77777777" w:rsidR="00AD7F59" w:rsidRPr="004A6B6A" w:rsidRDefault="00AD7F59" w:rsidP="00751E25">
      <w:pPr>
        <w:pStyle w:val="PolicyBullets"/>
        <w:spacing w:after="120"/>
        <w:rPr>
          <w:rFonts w:ascii="Calibri" w:hAnsi="Calibri" w:cs="Calibri"/>
        </w:rPr>
      </w:pPr>
      <w:r w:rsidRPr="004A6B6A">
        <w:rPr>
          <w:rFonts w:ascii="Calibri" w:hAnsi="Calibri" w:cs="Calibri"/>
        </w:rPr>
        <w:t>Household debt</w:t>
      </w:r>
    </w:p>
    <w:p w14:paraId="7B6CC945" w14:textId="77777777" w:rsidR="00AD7F59" w:rsidRPr="004A6B6A" w:rsidRDefault="00AD7F59" w:rsidP="00751E25">
      <w:pPr>
        <w:pStyle w:val="PolicyBullets"/>
        <w:spacing w:after="120"/>
        <w:rPr>
          <w:rFonts w:ascii="Calibri" w:hAnsi="Calibri" w:cs="Calibri"/>
        </w:rPr>
      </w:pPr>
      <w:r w:rsidRPr="004A6B6A">
        <w:rPr>
          <w:rFonts w:ascii="Calibri" w:hAnsi="Calibri" w:cs="Calibri"/>
        </w:rPr>
        <w:t>Rent arrears</w:t>
      </w:r>
    </w:p>
    <w:p w14:paraId="17724485" w14:textId="77777777" w:rsidR="00AD7F59" w:rsidRPr="004A6B6A" w:rsidRDefault="00AD7F59" w:rsidP="00751E25">
      <w:pPr>
        <w:pStyle w:val="PolicyBullets"/>
        <w:spacing w:after="120"/>
        <w:rPr>
          <w:rFonts w:ascii="Calibri" w:hAnsi="Calibri" w:cs="Calibri"/>
        </w:rPr>
      </w:pPr>
      <w:r w:rsidRPr="004A6B6A">
        <w:rPr>
          <w:rFonts w:ascii="Calibri" w:hAnsi="Calibri" w:cs="Calibri"/>
        </w:rPr>
        <w:t>Domestic abuse</w:t>
      </w:r>
    </w:p>
    <w:p w14:paraId="15BB5DE3" w14:textId="77777777" w:rsidR="00AD7F59" w:rsidRPr="004A6B6A" w:rsidRDefault="00AD7F59" w:rsidP="00751E25">
      <w:pPr>
        <w:pStyle w:val="PolicyBullets"/>
        <w:spacing w:after="120"/>
        <w:rPr>
          <w:rFonts w:ascii="Calibri" w:hAnsi="Calibri" w:cs="Calibri"/>
        </w:rPr>
      </w:pPr>
      <w:r w:rsidRPr="004A6B6A">
        <w:rPr>
          <w:rFonts w:ascii="Calibri" w:hAnsi="Calibri" w:cs="Calibri"/>
        </w:rPr>
        <w:t>Anti-social behaviour</w:t>
      </w:r>
    </w:p>
    <w:p w14:paraId="500D9073" w14:textId="77777777" w:rsidR="00AD7F59" w:rsidRPr="004A6B6A" w:rsidRDefault="00AD7F59" w:rsidP="00751E25">
      <w:pPr>
        <w:pStyle w:val="PolicyBullets"/>
        <w:spacing w:after="120"/>
        <w:rPr>
          <w:rFonts w:ascii="Calibri" w:hAnsi="Calibri" w:cs="Calibri"/>
        </w:rPr>
      </w:pPr>
      <w:r w:rsidRPr="004A6B6A">
        <w:rPr>
          <w:rFonts w:ascii="Calibri" w:hAnsi="Calibri" w:cs="Calibri"/>
        </w:rPr>
        <w:t>Any mention of a family moving home because “they have to”</w:t>
      </w:r>
    </w:p>
    <w:p w14:paraId="336B7474" w14:textId="52C5492B" w:rsidR="00AD7F59" w:rsidRPr="004A6B6A" w:rsidRDefault="00AD7F59" w:rsidP="007A0642">
      <w:pPr>
        <w:pStyle w:val="Heading2"/>
        <w:rPr>
          <w:rFonts w:ascii="Calibri" w:hAnsi="Calibri" w:cs="Calibri"/>
          <w:szCs w:val="22"/>
        </w:rPr>
      </w:pPr>
      <w:r w:rsidRPr="004A6B6A">
        <w:rPr>
          <w:rFonts w:ascii="Calibri" w:hAnsi="Calibri" w:cs="Calibri"/>
          <w:szCs w:val="22"/>
        </w:rPr>
        <w:t>Referrals to the Local Housing Authority do not replace referrals to CSCS where a child is being harmed or at risk of harm.</w:t>
      </w:r>
    </w:p>
    <w:p w14:paraId="3C5F5677" w14:textId="77777777" w:rsidR="00AD7F59" w:rsidRPr="004A6B6A" w:rsidRDefault="00AD7F59" w:rsidP="007A0642">
      <w:pPr>
        <w:pStyle w:val="Heading2"/>
        <w:rPr>
          <w:rFonts w:ascii="Calibri" w:hAnsi="Calibri" w:cs="Calibri"/>
          <w:szCs w:val="22"/>
        </w:rPr>
      </w:pPr>
      <w:r w:rsidRPr="004A6B6A">
        <w:rPr>
          <w:rFonts w:ascii="Calibri" w:hAnsi="Calibri" w:cs="Calibri"/>
          <w:szCs w:val="22"/>
        </w:rPr>
        <w:t xml:space="preserve">For 16- and 17-year-olds, homelessness may not be family-based and referrals to CSCS will be made as necessary where concerns are raised. </w:t>
      </w:r>
    </w:p>
    <w:p w14:paraId="67F54BDF" w14:textId="20ED1EFD" w:rsidR="00D8380E" w:rsidRPr="004A6B6A" w:rsidRDefault="004D2982" w:rsidP="005124D9">
      <w:pPr>
        <w:pStyle w:val="Heading10"/>
        <w:rPr>
          <w:rFonts w:ascii="Calibri" w:hAnsi="Calibri" w:cs="Calibri"/>
          <w:sz w:val="22"/>
          <w:szCs w:val="22"/>
        </w:rPr>
      </w:pPr>
      <w:bookmarkStart w:id="19" w:name="_[New_for_2018]_1"/>
      <w:bookmarkStart w:id="20" w:name="_County_lines_criminal"/>
      <w:bookmarkStart w:id="21" w:name="_Hlk523910617"/>
      <w:bookmarkEnd w:id="18"/>
      <w:bookmarkEnd w:id="19"/>
      <w:bookmarkEnd w:id="20"/>
      <w:r w:rsidRPr="004A6B6A">
        <w:rPr>
          <w:rFonts w:ascii="Calibri" w:hAnsi="Calibri" w:cs="Calibri"/>
          <w:sz w:val="22"/>
          <w:szCs w:val="22"/>
        </w:rPr>
        <w:t>County lines criminal activity</w:t>
      </w:r>
    </w:p>
    <w:p w14:paraId="5862486B" w14:textId="0D3FE9B4" w:rsidR="004D2982" w:rsidRPr="004A6B6A" w:rsidRDefault="009B6516" w:rsidP="007A0642">
      <w:pPr>
        <w:pStyle w:val="Heading2"/>
        <w:rPr>
          <w:rFonts w:ascii="Calibri" w:hAnsi="Calibri" w:cs="Calibri"/>
          <w:szCs w:val="22"/>
        </w:rPr>
      </w:pPr>
      <w:r w:rsidRPr="004A6B6A">
        <w:rPr>
          <w:rFonts w:ascii="Calibri" w:hAnsi="Calibri" w:cs="Calibri"/>
          <w:szCs w:val="22"/>
        </w:rPr>
        <w:t>For the purpose of this policy, “</w:t>
      </w:r>
      <w:r w:rsidR="004D2982" w:rsidRPr="004A6B6A">
        <w:rPr>
          <w:rFonts w:ascii="Calibri" w:hAnsi="Calibri" w:cs="Calibri"/>
          <w:b/>
          <w:szCs w:val="22"/>
        </w:rPr>
        <w:t>County lines criminal activity</w:t>
      </w:r>
      <w:r w:rsidRPr="004A6B6A">
        <w:rPr>
          <w:rFonts w:ascii="Calibri" w:hAnsi="Calibri" w:cs="Calibri"/>
          <w:szCs w:val="22"/>
        </w:rPr>
        <w:t>”</w:t>
      </w:r>
      <w:r w:rsidR="004D2982" w:rsidRPr="004A6B6A">
        <w:rPr>
          <w:rFonts w:ascii="Calibri" w:hAnsi="Calibri" w:cs="Calibri"/>
          <w:szCs w:val="22"/>
        </w:rPr>
        <w:t xml:space="preserve"> refers to drug networks or gangs grooming and exploiting children to carry drugs and money from urban areas to suburban areas, rural areas and market and seaside towns.</w:t>
      </w:r>
    </w:p>
    <w:p w14:paraId="4D811294" w14:textId="74440929" w:rsidR="004D2982" w:rsidRPr="004A6B6A" w:rsidRDefault="004D2982" w:rsidP="007A0642">
      <w:pPr>
        <w:pStyle w:val="Heading2"/>
        <w:rPr>
          <w:rFonts w:ascii="Calibri" w:hAnsi="Calibri" w:cs="Calibri"/>
          <w:szCs w:val="22"/>
        </w:rPr>
      </w:pPr>
      <w:r w:rsidRPr="004A6B6A">
        <w:rPr>
          <w:rFonts w:ascii="Calibri" w:hAnsi="Calibri" w:cs="Calibri"/>
          <w:szCs w:val="22"/>
        </w:rPr>
        <w:t xml:space="preserve">Staff will be made aware of </w:t>
      </w:r>
      <w:r w:rsidR="00E951FA" w:rsidRPr="004A6B6A">
        <w:rPr>
          <w:rFonts w:ascii="Calibri" w:hAnsi="Calibri" w:cs="Calibri"/>
          <w:szCs w:val="22"/>
        </w:rPr>
        <w:t>student</w:t>
      </w:r>
      <w:r w:rsidRPr="004A6B6A">
        <w:rPr>
          <w:rFonts w:ascii="Calibri" w:hAnsi="Calibri" w:cs="Calibri"/>
          <w:szCs w:val="22"/>
        </w:rPr>
        <w:t>s with missing episodes who may have been trafficked for the purpose of transporting drugs.</w:t>
      </w:r>
    </w:p>
    <w:p w14:paraId="6BB28C35" w14:textId="034E15F0" w:rsidR="004D2982" w:rsidRPr="004A6B6A" w:rsidRDefault="004D2982" w:rsidP="007A0642">
      <w:pPr>
        <w:pStyle w:val="Heading2"/>
        <w:rPr>
          <w:rFonts w:ascii="Calibri" w:hAnsi="Calibri" w:cs="Calibri"/>
          <w:szCs w:val="22"/>
        </w:rPr>
      </w:pPr>
      <w:r w:rsidRPr="004A6B6A">
        <w:rPr>
          <w:rFonts w:ascii="Calibri" w:hAnsi="Calibri" w:cs="Calibri"/>
          <w:szCs w:val="22"/>
        </w:rPr>
        <w:t xml:space="preserve">Staff members who suspect a </w:t>
      </w:r>
      <w:r w:rsidR="00E951FA" w:rsidRPr="004A6B6A">
        <w:rPr>
          <w:rFonts w:ascii="Calibri" w:hAnsi="Calibri" w:cs="Calibri"/>
          <w:szCs w:val="22"/>
        </w:rPr>
        <w:t>student</w:t>
      </w:r>
      <w:r w:rsidRPr="004A6B6A">
        <w:rPr>
          <w:rFonts w:ascii="Calibri" w:hAnsi="Calibri" w:cs="Calibri"/>
          <w:szCs w:val="22"/>
        </w:rPr>
        <w:t xml:space="preserve"> may be vulnerable to, or involved in, this activity will immediately report all concerns to the DSL.</w:t>
      </w:r>
    </w:p>
    <w:p w14:paraId="3BB9C24B" w14:textId="619C8D63" w:rsidR="004D2982" w:rsidRPr="004A6B6A" w:rsidRDefault="004D2982" w:rsidP="007A0642">
      <w:pPr>
        <w:pStyle w:val="Heading2"/>
        <w:rPr>
          <w:rFonts w:ascii="Calibri" w:hAnsi="Calibri" w:cs="Calibri"/>
          <w:szCs w:val="22"/>
        </w:rPr>
      </w:pPr>
      <w:r w:rsidRPr="004A6B6A">
        <w:rPr>
          <w:rFonts w:ascii="Calibri" w:hAnsi="Calibri" w:cs="Calibri"/>
          <w:szCs w:val="22"/>
        </w:rPr>
        <w:t xml:space="preserve">The DSL will consider referral to the National Referral Mechanism on a case-by-case basis. </w:t>
      </w:r>
    </w:p>
    <w:p w14:paraId="5B14DF05" w14:textId="1C6F9AFD" w:rsidR="00BE2B00" w:rsidRPr="004A6B6A" w:rsidRDefault="00BE2B00" w:rsidP="007A0642">
      <w:pPr>
        <w:pStyle w:val="Heading2"/>
        <w:rPr>
          <w:rFonts w:ascii="Calibri" w:hAnsi="Calibri" w:cs="Calibri"/>
          <w:szCs w:val="22"/>
        </w:rPr>
      </w:pPr>
      <w:r w:rsidRPr="004A6B6A">
        <w:rPr>
          <w:rFonts w:ascii="Calibri" w:hAnsi="Calibri" w:cs="Calibri"/>
          <w:szCs w:val="22"/>
        </w:rPr>
        <w:t xml:space="preserve">Indicators that a </w:t>
      </w:r>
      <w:r w:rsidR="00E951FA" w:rsidRPr="004A6B6A">
        <w:rPr>
          <w:rFonts w:ascii="Calibri" w:hAnsi="Calibri" w:cs="Calibri"/>
          <w:szCs w:val="22"/>
        </w:rPr>
        <w:t>student</w:t>
      </w:r>
      <w:r w:rsidRPr="004A6B6A">
        <w:rPr>
          <w:rFonts w:ascii="Calibri" w:hAnsi="Calibri" w:cs="Calibri"/>
          <w:szCs w:val="22"/>
        </w:rPr>
        <w:t xml:space="preserve"> may be involved in county lines active include the following: </w:t>
      </w:r>
    </w:p>
    <w:p w14:paraId="7B4CECED" w14:textId="68A44A5F" w:rsidR="00BE2B00" w:rsidRPr="004A6B6A" w:rsidRDefault="00BE2B00" w:rsidP="00751E25">
      <w:pPr>
        <w:pStyle w:val="PolicyBullets"/>
        <w:spacing w:after="120"/>
        <w:rPr>
          <w:rFonts w:ascii="Calibri" w:hAnsi="Calibri" w:cs="Calibri"/>
        </w:rPr>
      </w:pPr>
      <w:r w:rsidRPr="004A6B6A">
        <w:rPr>
          <w:rFonts w:ascii="Calibri" w:hAnsi="Calibri" w:cs="Calibri"/>
        </w:rPr>
        <w:t>Persistently going missing or being found out of their usual area</w:t>
      </w:r>
    </w:p>
    <w:p w14:paraId="01C6204B" w14:textId="09EE7CB5" w:rsidR="00BE2B00" w:rsidRPr="004A6B6A" w:rsidRDefault="00BE2B00" w:rsidP="00751E25">
      <w:pPr>
        <w:pStyle w:val="PolicyBullets"/>
        <w:spacing w:after="120"/>
        <w:rPr>
          <w:rFonts w:ascii="Calibri" w:hAnsi="Calibri" w:cs="Calibri"/>
        </w:rPr>
      </w:pPr>
      <w:r w:rsidRPr="004A6B6A">
        <w:rPr>
          <w:rFonts w:ascii="Calibri" w:hAnsi="Calibri" w:cs="Calibri"/>
        </w:rPr>
        <w:t>Unexplained acquisition of money, clothes or mobile phones</w:t>
      </w:r>
    </w:p>
    <w:p w14:paraId="1D32DB30" w14:textId="2623F765" w:rsidR="00BE2B00" w:rsidRPr="004A6B6A" w:rsidRDefault="00BE2B00" w:rsidP="00751E25">
      <w:pPr>
        <w:pStyle w:val="PolicyBullets"/>
        <w:spacing w:after="120"/>
        <w:rPr>
          <w:rFonts w:ascii="Calibri" w:hAnsi="Calibri" w:cs="Calibri"/>
        </w:rPr>
      </w:pPr>
      <w:r w:rsidRPr="004A6B6A">
        <w:rPr>
          <w:rFonts w:ascii="Calibri" w:hAnsi="Calibri" w:cs="Calibri"/>
        </w:rPr>
        <w:t>Excessive receipt of texts or phone calls</w:t>
      </w:r>
    </w:p>
    <w:p w14:paraId="4CD6A386" w14:textId="2F6B8CEF" w:rsidR="00BE2B00" w:rsidRPr="004A6B6A" w:rsidRDefault="00BE2B00" w:rsidP="00751E25">
      <w:pPr>
        <w:pStyle w:val="PolicyBullets"/>
        <w:spacing w:after="120"/>
        <w:rPr>
          <w:rFonts w:ascii="Calibri" w:hAnsi="Calibri" w:cs="Calibri"/>
        </w:rPr>
      </w:pPr>
      <w:r w:rsidRPr="004A6B6A">
        <w:rPr>
          <w:rFonts w:ascii="Calibri" w:hAnsi="Calibri" w:cs="Calibri"/>
        </w:rPr>
        <w:t xml:space="preserve">Relationships with controlling or older individuals or groups </w:t>
      </w:r>
    </w:p>
    <w:p w14:paraId="4C0A8996" w14:textId="707421A3" w:rsidR="00BE2B00" w:rsidRPr="004A6B6A" w:rsidRDefault="00BE2B00" w:rsidP="00751E25">
      <w:pPr>
        <w:pStyle w:val="PolicyBullets"/>
        <w:spacing w:after="120"/>
        <w:rPr>
          <w:rFonts w:ascii="Calibri" w:hAnsi="Calibri" w:cs="Calibri"/>
        </w:rPr>
      </w:pPr>
      <w:r w:rsidRPr="004A6B6A">
        <w:rPr>
          <w:rFonts w:ascii="Calibri" w:hAnsi="Calibri" w:cs="Calibri"/>
        </w:rPr>
        <w:t>Leaving home without explanation</w:t>
      </w:r>
    </w:p>
    <w:p w14:paraId="323B4AB9" w14:textId="3DDD380B" w:rsidR="00BE2B00" w:rsidRPr="004A6B6A" w:rsidRDefault="00BE2B00" w:rsidP="00751E25">
      <w:pPr>
        <w:pStyle w:val="PolicyBullets"/>
        <w:spacing w:after="120"/>
        <w:rPr>
          <w:rFonts w:ascii="Calibri" w:hAnsi="Calibri" w:cs="Calibri"/>
        </w:rPr>
      </w:pPr>
      <w:r w:rsidRPr="004A6B6A">
        <w:rPr>
          <w:rFonts w:ascii="Calibri" w:hAnsi="Calibri" w:cs="Calibri"/>
        </w:rPr>
        <w:t>Evidence of physical injury or ass</w:t>
      </w:r>
      <w:r w:rsidR="00D8380E" w:rsidRPr="004A6B6A">
        <w:rPr>
          <w:rFonts w:ascii="Calibri" w:hAnsi="Calibri" w:cs="Calibri"/>
        </w:rPr>
        <w:t>a</w:t>
      </w:r>
      <w:r w:rsidRPr="004A6B6A">
        <w:rPr>
          <w:rFonts w:ascii="Calibri" w:hAnsi="Calibri" w:cs="Calibri"/>
        </w:rPr>
        <w:t>ult that cannot be explained</w:t>
      </w:r>
    </w:p>
    <w:p w14:paraId="0AC36CA6" w14:textId="52C29D78" w:rsidR="00BE2B00" w:rsidRPr="004A6B6A" w:rsidRDefault="00BE2B00" w:rsidP="00751E25">
      <w:pPr>
        <w:pStyle w:val="PolicyBullets"/>
        <w:spacing w:after="120"/>
        <w:rPr>
          <w:rFonts w:ascii="Calibri" w:hAnsi="Calibri" w:cs="Calibri"/>
        </w:rPr>
      </w:pPr>
      <w:r w:rsidRPr="004A6B6A">
        <w:rPr>
          <w:rFonts w:ascii="Calibri" w:hAnsi="Calibri" w:cs="Calibri"/>
        </w:rPr>
        <w:t>Carrying weapons</w:t>
      </w:r>
    </w:p>
    <w:p w14:paraId="0F1FF13E" w14:textId="6FD3C8E1" w:rsidR="00BE2B00" w:rsidRPr="004A6B6A" w:rsidRDefault="00BE2B00" w:rsidP="00751E25">
      <w:pPr>
        <w:pStyle w:val="PolicyBullets"/>
        <w:spacing w:after="120"/>
        <w:rPr>
          <w:rFonts w:ascii="Calibri" w:hAnsi="Calibri" w:cs="Calibri"/>
        </w:rPr>
      </w:pPr>
      <w:r w:rsidRPr="004A6B6A">
        <w:rPr>
          <w:rFonts w:ascii="Calibri" w:hAnsi="Calibri" w:cs="Calibri"/>
        </w:rPr>
        <w:t>Sudden decline in school results</w:t>
      </w:r>
    </w:p>
    <w:p w14:paraId="2ACE5AB2" w14:textId="48611583" w:rsidR="00BE2B00" w:rsidRPr="004A6B6A" w:rsidRDefault="00BE2B00" w:rsidP="00751E25">
      <w:pPr>
        <w:pStyle w:val="PolicyBullets"/>
        <w:spacing w:after="120"/>
        <w:rPr>
          <w:rFonts w:ascii="Calibri" w:hAnsi="Calibri" w:cs="Calibri"/>
        </w:rPr>
      </w:pPr>
      <w:r w:rsidRPr="004A6B6A">
        <w:rPr>
          <w:rFonts w:ascii="Calibri" w:hAnsi="Calibri" w:cs="Calibri"/>
        </w:rPr>
        <w:t xml:space="preserve">Becoming isolated from peers or social networks </w:t>
      </w:r>
    </w:p>
    <w:p w14:paraId="4F830F9E" w14:textId="600F9944" w:rsidR="00BE2B00" w:rsidRPr="004A6B6A" w:rsidRDefault="00BE2B00" w:rsidP="00751E25">
      <w:pPr>
        <w:pStyle w:val="PolicyBullets"/>
        <w:spacing w:after="120"/>
        <w:rPr>
          <w:rFonts w:ascii="Calibri" w:hAnsi="Calibri" w:cs="Calibri"/>
        </w:rPr>
      </w:pPr>
      <w:r w:rsidRPr="004A6B6A">
        <w:rPr>
          <w:rFonts w:ascii="Calibri" w:hAnsi="Calibri" w:cs="Calibri"/>
        </w:rPr>
        <w:t>Self-harm or significant changes in mental state</w:t>
      </w:r>
    </w:p>
    <w:p w14:paraId="2FFB3204" w14:textId="2CB9896B" w:rsidR="00BE2B00" w:rsidRPr="004A6B6A" w:rsidRDefault="00BE2B00" w:rsidP="00BF5C21">
      <w:pPr>
        <w:pStyle w:val="PolicyBullets"/>
        <w:spacing w:after="120"/>
        <w:rPr>
          <w:rFonts w:ascii="Calibri" w:hAnsi="Calibri" w:cs="Calibri"/>
        </w:rPr>
      </w:pPr>
      <w:r w:rsidRPr="004A6B6A">
        <w:rPr>
          <w:rFonts w:ascii="Calibri" w:hAnsi="Calibri" w:cs="Calibri"/>
        </w:rPr>
        <w:t>Parental reports of concern</w:t>
      </w:r>
      <w:bookmarkStart w:id="22" w:name="_Definition"/>
      <w:bookmarkEnd w:id="15"/>
      <w:bookmarkEnd w:id="22"/>
    </w:p>
    <w:p w14:paraId="64D9993F" w14:textId="6AFE1611" w:rsidR="009241F9" w:rsidRPr="004A6B6A" w:rsidRDefault="009241F9" w:rsidP="009241F9">
      <w:pPr>
        <w:pStyle w:val="PolicyBullets"/>
        <w:numPr>
          <w:ilvl w:val="0"/>
          <w:numId w:val="0"/>
        </w:numPr>
        <w:spacing w:after="120"/>
        <w:ind w:left="1922"/>
        <w:rPr>
          <w:rFonts w:ascii="Calibri" w:hAnsi="Calibri" w:cs="Calibri"/>
        </w:rPr>
      </w:pPr>
    </w:p>
    <w:p w14:paraId="30A16F8E" w14:textId="77777777" w:rsidR="009241F9" w:rsidRPr="004A6B6A" w:rsidRDefault="009241F9" w:rsidP="009241F9">
      <w:pPr>
        <w:pStyle w:val="PolicyBullets"/>
        <w:numPr>
          <w:ilvl w:val="0"/>
          <w:numId w:val="0"/>
        </w:numPr>
        <w:spacing w:after="120"/>
        <w:ind w:left="1922"/>
        <w:rPr>
          <w:rFonts w:ascii="Calibri" w:hAnsi="Calibri" w:cs="Calibri"/>
        </w:rPr>
      </w:pPr>
    </w:p>
    <w:p w14:paraId="6AD28614" w14:textId="08513D5F" w:rsidR="004524F0" w:rsidRPr="004A6B6A" w:rsidRDefault="004524F0" w:rsidP="005124D9">
      <w:pPr>
        <w:pStyle w:val="Heading10"/>
        <w:rPr>
          <w:rFonts w:ascii="Calibri" w:hAnsi="Calibri" w:cs="Calibri"/>
          <w:sz w:val="22"/>
          <w:szCs w:val="22"/>
        </w:rPr>
      </w:pPr>
      <w:bookmarkStart w:id="23" w:name="_[New_for_2018]_2"/>
      <w:bookmarkStart w:id="24" w:name="_[New__]"/>
      <w:bookmarkStart w:id="25" w:name="_Hlk523910699"/>
      <w:bookmarkEnd w:id="21"/>
      <w:bookmarkEnd w:id="23"/>
      <w:bookmarkEnd w:id="24"/>
      <w:r w:rsidRPr="004A6B6A">
        <w:rPr>
          <w:rFonts w:ascii="Calibri" w:hAnsi="Calibri" w:cs="Calibri"/>
          <w:color w:val="347186"/>
          <w:sz w:val="22"/>
          <w:szCs w:val="22"/>
        </w:rPr>
        <w:t xml:space="preserve"> </w:t>
      </w:r>
      <w:r w:rsidRPr="004A6B6A">
        <w:rPr>
          <w:rFonts w:ascii="Calibri" w:hAnsi="Calibri" w:cs="Calibri"/>
          <w:sz w:val="22"/>
          <w:szCs w:val="22"/>
        </w:rPr>
        <w:t xml:space="preserve">Serious violence </w:t>
      </w:r>
    </w:p>
    <w:p w14:paraId="7C237A2C" w14:textId="200FE444" w:rsidR="004524F0" w:rsidRPr="004A6B6A" w:rsidRDefault="009A30A1" w:rsidP="004524F0">
      <w:pPr>
        <w:pStyle w:val="Heading2"/>
        <w:rPr>
          <w:rFonts w:ascii="Calibri" w:hAnsi="Calibri" w:cs="Calibri"/>
          <w:szCs w:val="22"/>
        </w:rPr>
      </w:pPr>
      <w:r w:rsidRPr="004A6B6A">
        <w:rPr>
          <w:rFonts w:ascii="Calibri" w:hAnsi="Calibri" w:cs="Calibri"/>
          <w:szCs w:val="22"/>
        </w:rPr>
        <w:t>Through training, a</w:t>
      </w:r>
      <w:r w:rsidR="00BA334B" w:rsidRPr="004A6B6A">
        <w:rPr>
          <w:rFonts w:ascii="Calibri" w:hAnsi="Calibri" w:cs="Calibri"/>
          <w:szCs w:val="22"/>
        </w:rPr>
        <w:t xml:space="preserve">ll staff will be made aware of the indicators which may signal a </w:t>
      </w:r>
      <w:r w:rsidR="00E951FA" w:rsidRPr="004A6B6A">
        <w:rPr>
          <w:rFonts w:ascii="Calibri" w:hAnsi="Calibri" w:cs="Calibri"/>
          <w:szCs w:val="22"/>
        </w:rPr>
        <w:t>student</w:t>
      </w:r>
      <w:r w:rsidR="00BA334B" w:rsidRPr="004A6B6A">
        <w:rPr>
          <w:rFonts w:ascii="Calibri" w:hAnsi="Calibri" w:cs="Calibri"/>
          <w:szCs w:val="22"/>
        </w:rPr>
        <w:t xml:space="preserve"> is at risk from, or is involved with, serious violent crime. These indicators include, but are not limited to, the following:</w:t>
      </w:r>
    </w:p>
    <w:p w14:paraId="5635F3AC" w14:textId="0220A1BA" w:rsidR="00BA334B" w:rsidRPr="004A6B6A" w:rsidRDefault="00BA334B" w:rsidP="00BA334B">
      <w:pPr>
        <w:pStyle w:val="PolicyBullets"/>
        <w:rPr>
          <w:rFonts w:ascii="Calibri" w:hAnsi="Calibri" w:cs="Calibri"/>
        </w:rPr>
      </w:pPr>
      <w:r w:rsidRPr="004A6B6A">
        <w:rPr>
          <w:rFonts w:ascii="Calibri" w:hAnsi="Calibri" w:cs="Calibri"/>
        </w:rPr>
        <w:t xml:space="preserve">Increased absence </w:t>
      </w:r>
      <w:r w:rsidR="00D2752D" w:rsidRPr="004A6B6A">
        <w:rPr>
          <w:rFonts w:ascii="Calibri" w:hAnsi="Calibri" w:cs="Calibri"/>
        </w:rPr>
        <w:t xml:space="preserve">from school </w:t>
      </w:r>
    </w:p>
    <w:p w14:paraId="38E90170" w14:textId="35BDF4AE" w:rsidR="00D2752D" w:rsidRPr="004A6B6A" w:rsidRDefault="00D2752D" w:rsidP="00BA334B">
      <w:pPr>
        <w:pStyle w:val="PolicyBullets"/>
        <w:rPr>
          <w:rFonts w:ascii="Calibri" w:hAnsi="Calibri" w:cs="Calibri"/>
        </w:rPr>
      </w:pPr>
      <w:r w:rsidRPr="004A6B6A">
        <w:rPr>
          <w:rFonts w:ascii="Calibri" w:hAnsi="Calibri" w:cs="Calibri"/>
        </w:rPr>
        <w:lastRenderedPageBreak/>
        <w:t xml:space="preserve">A change in friendships </w:t>
      </w:r>
    </w:p>
    <w:p w14:paraId="5360934C" w14:textId="6A601A08" w:rsidR="00D2752D" w:rsidRPr="004A6B6A" w:rsidRDefault="00D2752D" w:rsidP="00BA334B">
      <w:pPr>
        <w:pStyle w:val="PolicyBullets"/>
        <w:rPr>
          <w:rFonts w:ascii="Calibri" w:hAnsi="Calibri" w:cs="Calibri"/>
        </w:rPr>
      </w:pPr>
      <w:r w:rsidRPr="004A6B6A">
        <w:rPr>
          <w:rFonts w:ascii="Calibri" w:hAnsi="Calibri" w:cs="Calibri"/>
        </w:rPr>
        <w:t xml:space="preserve">New relationships with older individuals or groups </w:t>
      </w:r>
    </w:p>
    <w:p w14:paraId="03D3A0FE" w14:textId="18CF0557" w:rsidR="00D2752D" w:rsidRPr="004A6B6A" w:rsidRDefault="00D2752D" w:rsidP="00BA334B">
      <w:pPr>
        <w:pStyle w:val="PolicyBullets"/>
        <w:rPr>
          <w:rFonts w:ascii="Calibri" w:hAnsi="Calibri" w:cs="Calibri"/>
        </w:rPr>
      </w:pPr>
      <w:r w:rsidRPr="004A6B6A">
        <w:rPr>
          <w:rFonts w:ascii="Calibri" w:hAnsi="Calibri" w:cs="Calibri"/>
        </w:rPr>
        <w:t xml:space="preserve">A significant decline in academic performance </w:t>
      </w:r>
    </w:p>
    <w:p w14:paraId="590C9A4B" w14:textId="57320A7A" w:rsidR="00D2752D" w:rsidRPr="004A6B6A" w:rsidRDefault="00D2752D" w:rsidP="00BA334B">
      <w:pPr>
        <w:pStyle w:val="PolicyBullets"/>
        <w:rPr>
          <w:rFonts w:ascii="Calibri" w:hAnsi="Calibri" w:cs="Calibri"/>
        </w:rPr>
      </w:pPr>
      <w:r w:rsidRPr="004A6B6A">
        <w:rPr>
          <w:rFonts w:ascii="Calibri" w:hAnsi="Calibri" w:cs="Calibri"/>
        </w:rPr>
        <w:t xml:space="preserve">Signs of self-harm </w:t>
      </w:r>
    </w:p>
    <w:p w14:paraId="35C8E02F" w14:textId="44118573" w:rsidR="00D2752D" w:rsidRPr="004A6B6A" w:rsidRDefault="00D2752D" w:rsidP="00BA334B">
      <w:pPr>
        <w:pStyle w:val="PolicyBullets"/>
        <w:rPr>
          <w:rFonts w:ascii="Calibri" w:hAnsi="Calibri" w:cs="Calibri"/>
        </w:rPr>
      </w:pPr>
      <w:r w:rsidRPr="004A6B6A">
        <w:rPr>
          <w:rFonts w:ascii="Calibri" w:hAnsi="Calibri" w:cs="Calibri"/>
        </w:rPr>
        <w:t xml:space="preserve">A significant change in wellbeing </w:t>
      </w:r>
    </w:p>
    <w:p w14:paraId="6F395F32" w14:textId="30DB3348" w:rsidR="00D2752D" w:rsidRPr="004A6B6A" w:rsidRDefault="00D2752D" w:rsidP="00BA334B">
      <w:pPr>
        <w:pStyle w:val="PolicyBullets"/>
        <w:rPr>
          <w:rFonts w:ascii="Calibri" w:hAnsi="Calibri" w:cs="Calibri"/>
        </w:rPr>
      </w:pPr>
      <w:r w:rsidRPr="004A6B6A">
        <w:rPr>
          <w:rFonts w:ascii="Calibri" w:hAnsi="Calibri" w:cs="Calibri"/>
        </w:rPr>
        <w:t xml:space="preserve">Signs of assault </w:t>
      </w:r>
    </w:p>
    <w:p w14:paraId="644B1736" w14:textId="66E179D3" w:rsidR="00D2752D" w:rsidRPr="004A6B6A" w:rsidRDefault="00D2752D" w:rsidP="00BA334B">
      <w:pPr>
        <w:pStyle w:val="PolicyBullets"/>
        <w:rPr>
          <w:rFonts w:ascii="Calibri" w:hAnsi="Calibri" w:cs="Calibri"/>
        </w:rPr>
      </w:pPr>
      <w:r w:rsidRPr="004A6B6A">
        <w:rPr>
          <w:rFonts w:ascii="Calibri" w:hAnsi="Calibri" w:cs="Calibri"/>
        </w:rPr>
        <w:t xml:space="preserve">Unexplained injuries </w:t>
      </w:r>
    </w:p>
    <w:p w14:paraId="730B762E" w14:textId="69935E23" w:rsidR="00D2752D" w:rsidRPr="004A6B6A" w:rsidRDefault="00D2752D" w:rsidP="00445F1D">
      <w:pPr>
        <w:pStyle w:val="PolicyBullets"/>
        <w:rPr>
          <w:rFonts w:ascii="Calibri" w:hAnsi="Calibri" w:cs="Calibri"/>
        </w:rPr>
      </w:pPr>
      <w:r w:rsidRPr="004A6B6A">
        <w:rPr>
          <w:rFonts w:ascii="Calibri" w:hAnsi="Calibri" w:cs="Calibri"/>
        </w:rPr>
        <w:t>Unex</w:t>
      </w:r>
      <w:r w:rsidR="007D2951" w:rsidRPr="004A6B6A">
        <w:rPr>
          <w:rFonts w:ascii="Calibri" w:hAnsi="Calibri" w:cs="Calibri"/>
        </w:rPr>
        <w:t>plained</w:t>
      </w:r>
      <w:r w:rsidRPr="004A6B6A">
        <w:rPr>
          <w:rFonts w:ascii="Calibri" w:hAnsi="Calibri" w:cs="Calibri"/>
        </w:rPr>
        <w:t xml:space="preserve"> gifts or new possessions </w:t>
      </w:r>
    </w:p>
    <w:p w14:paraId="4BA3339D" w14:textId="5E5D9F1D" w:rsidR="002B0590" w:rsidRPr="004A6B6A" w:rsidRDefault="002B0590" w:rsidP="002B0590">
      <w:pPr>
        <w:pStyle w:val="Heading2"/>
        <w:rPr>
          <w:rFonts w:ascii="Calibri" w:hAnsi="Calibri" w:cs="Calibri"/>
          <w:szCs w:val="22"/>
        </w:rPr>
      </w:pPr>
      <w:r w:rsidRPr="004A6B6A">
        <w:rPr>
          <w:rFonts w:ascii="Calibri" w:hAnsi="Calibri" w:cs="Calibri"/>
          <w:szCs w:val="22"/>
        </w:rPr>
        <w:t xml:space="preserve">Staff will be made aware of some of the most significant risk factors that could increase a </w:t>
      </w:r>
      <w:r w:rsidR="00E951FA" w:rsidRPr="004A6B6A">
        <w:rPr>
          <w:rFonts w:ascii="Calibri" w:hAnsi="Calibri" w:cs="Calibri"/>
          <w:szCs w:val="22"/>
        </w:rPr>
        <w:t>student</w:t>
      </w:r>
      <w:r w:rsidRPr="004A6B6A">
        <w:rPr>
          <w:rFonts w:ascii="Calibri" w:hAnsi="Calibri" w:cs="Calibri"/>
          <w:szCs w:val="22"/>
        </w:rPr>
        <w:t>’s vulnerability to becoming involved in serious violent crime. These risk factors include, but are not limited to, the following:</w:t>
      </w:r>
    </w:p>
    <w:p w14:paraId="768A7D31" w14:textId="558F4FC9" w:rsidR="002B0590" w:rsidRPr="004A6B6A" w:rsidRDefault="00302723" w:rsidP="002B0590">
      <w:pPr>
        <w:pStyle w:val="PolicyBullets"/>
        <w:rPr>
          <w:rFonts w:ascii="Calibri" w:hAnsi="Calibri" w:cs="Calibri"/>
        </w:rPr>
      </w:pPr>
      <w:r w:rsidRPr="004A6B6A">
        <w:rPr>
          <w:rFonts w:ascii="Calibri" w:hAnsi="Calibri" w:cs="Calibri"/>
        </w:rPr>
        <w:t>A h</w:t>
      </w:r>
      <w:r w:rsidR="002B0590" w:rsidRPr="004A6B6A">
        <w:rPr>
          <w:rFonts w:ascii="Calibri" w:hAnsi="Calibri" w:cs="Calibri"/>
        </w:rPr>
        <w:t xml:space="preserve">istory of committing offences </w:t>
      </w:r>
    </w:p>
    <w:p w14:paraId="1E2B4845" w14:textId="66DCB0FA" w:rsidR="002B0590" w:rsidRPr="004A6B6A" w:rsidRDefault="002B0590" w:rsidP="002B0590">
      <w:pPr>
        <w:pStyle w:val="PolicyBullets"/>
        <w:rPr>
          <w:rFonts w:ascii="Calibri" w:hAnsi="Calibri" w:cs="Calibri"/>
        </w:rPr>
      </w:pPr>
      <w:r w:rsidRPr="004A6B6A">
        <w:rPr>
          <w:rFonts w:ascii="Calibri" w:hAnsi="Calibri" w:cs="Calibri"/>
        </w:rPr>
        <w:t xml:space="preserve">Substance abuse </w:t>
      </w:r>
    </w:p>
    <w:p w14:paraId="3B7E5B7C" w14:textId="59FA24EC" w:rsidR="002B0590" w:rsidRPr="004A6B6A" w:rsidRDefault="002B0590" w:rsidP="002B0590">
      <w:pPr>
        <w:pStyle w:val="PolicyBullets"/>
        <w:rPr>
          <w:rFonts w:ascii="Calibri" w:hAnsi="Calibri" w:cs="Calibri"/>
        </w:rPr>
      </w:pPr>
      <w:r w:rsidRPr="004A6B6A">
        <w:rPr>
          <w:rFonts w:ascii="Calibri" w:hAnsi="Calibri" w:cs="Calibri"/>
        </w:rPr>
        <w:t xml:space="preserve">Anti-social behaviour </w:t>
      </w:r>
    </w:p>
    <w:p w14:paraId="6C674F78" w14:textId="101D183D" w:rsidR="002B0590" w:rsidRPr="004A6B6A" w:rsidRDefault="002B0590" w:rsidP="002B0590">
      <w:pPr>
        <w:pStyle w:val="PolicyBullets"/>
        <w:rPr>
          <w:rFonts w:ascii="Calibri" w:hAnsi="Calibri" w:cs="Calibri"/>
        </w:rPr>
      </w:pPr>
      <w:r w:rsidRPr="004A6B6A">
        <w:rPr>
          <w:rFonts w:ascii="Calibri" w:hAnsi="Calibri" w:cs="Calibri"/>
        </w:rPr>
        <w:t xml:space="preserve">Truancy </w:t>
      </w:r>
    </w:p>
    <w:p w14:paraId="4737872B" w14:textId="55C2B7D4" w:rsidR="002B0590" w:rsidRPr="004A6B6A" w:rsidRDefault="002B0590" w:rsidP="00445F1D">
      <w:pPr>
        <w:pStyle w:val="PolicyBullets"/>
        <w:rPr>
          <w:rFonts w:ascii="Calibri" w:hAnsi="Calibri" w:cs="Calibri"/>
        </w:rPr>
      </w:pPr>
      <w:r w:rsidRPr="004A6B6A">
        <w:rPr>
          <w:rFonts w:ascii="Calibri" w:hAnsi="Calibri" w:cs="Calibri"/>
        </w:rPr>
        <w:t xml:space="preserve">Peers involved in crime and/or anti-social behaviour </w:t>
      </w:r>
    </w:p>
    <w:p w14:paraId="56816EB4" w14:textId="68F1F8CB" w:rsidR="00BA334B" w:rsidRPr="004A6B6A" w:rsidRDefault="002B0590" w:rsidP="00445F1D">
      <w:pPr>
        <w:pStyle w:val="Heading2"/>
        <w:rPr>
          <w:rFonts w:ascii="Calibri" w:hAnsi="Calibri" w:cs="Calibri"/>
          <w:szCs w:val="22"/>
        </w:rPr>
      </w:pPr>
      <w:r w:rsidRPr="004A6B6A">
        <w:rPr>
          <w:rFonts w:ascii="Calibri" w:hAnsi="Calibri" w:cs="Calibri"/>
          <w:szCs w:val="22"/>
        </w:rPr>
        <w:t xml:space="preserve">Staff members who suspect a </w:t>
      </w:r>
      <w:r w:rsidR="00E951FA" w:rsidRPr="004A6B6A">
        <w:rPr>
          <w:rFonts w:ascii="Calibri" w:hAnsi="Calibri" w:cs="Calibri"/>
          <w:szCs w:val="22"/>
        </w:rPr>
        <w:t>student</w:t>
      </w:r>
      <w:r w:rsidRPr="004A6B6A">
        <w:rPr>
          <w:rFonts w:ascii="Calibri" w:hAnsi="Calibri" w:cs="Calibri"/>
          <w:szCs w:val="22"/>
        </w:rPr>
        <w:t xml:space="preserve"> may be vulnerable to, or involved in, serious violent crime will immediately report their concerns to the DSL. </w:t>
      </w:r>
    </w:p>
    <w:p w14:paraId="25E270FE" w14:textId="77777777" w:rsidR="009241F9" w:rsidRPr="004A6B6A" w:rsidRDefault="009241F9" w:rsidP="009241F9">
      <w:pPr>
        <w:rPr>
          <w:rFonts w:ascii="Calibri" w:hAnsi="Calibri" w:cs="Calibri"/>
        </w:rPr>
      </w:pPr>
    </w:p>
    <w:p w14:paraId="4BA00F90" w14:textId="522E476B" w:rsidR="00D8380E" w:rsidRPr="004A6B6A" w:rsidRDefault="00E951FA" w:rsidP="005124D9">
      <w:pPr>
        <w:pStyle w:val="Heading10"/>
        <w:rPr>
          <w:rFonts w:ascii="Calibri" w:hAnsi="Calibri" w:cs="Calibri"/>
          <w:sz w:val="22"/>
          <w:szCs w:val="22"/>
        </w:rPr>
      </w:pPr>
      <w:r w:rsidRPr="004A6B6A">
        <w:rPr>
          <w:rFonts w:ascii="Calibri" w:hAnsi="Calibri" w:cs="Calibri"/>
          <w:sz w:val="22"/>
          <w:szCs w:val="22"/>
        </w:rPr>
        <w:t>Student</w:t>
      </w:r>
      <w:r w:rsidR="00492221" w:rsidRPr="004A6B6A">
        <w:rPr>
          <w:rFonts w:ascii="Calibri" w:hAnsi="Calibri" w:cs="Calibri"/>
          <w:sz w:val="22"/>
          <w:szCs w:val="22"/>
        </w:rPr>
        <w:t>s with family members in prison</w:t>
      </w:r>
    </w:p>
    <w:p w14:paraId="0030CA15" w14:textId="69E71A49" w:rsidR="00BE2B00" w:rsidRPr="004A6B6A" w:rsidRDefault="00E951FA" w:rsidP="007A0642">
      <w:pPr>
        <w:pStyle w:val="Heading2"/>
        <w:rPr>
          <w:rFonts w:ascii="Calibri" w:hAnsi="Calibri" w:cs="Calibri"/>
          <w:szCs w:val="22"/>
        </w:rPr>
      </w:pPr>
      <w:r w:rsidRPr="004A6B6A">
        <w:rPr>
          <w:rFonts w:ascii="Calibri" w:hAnsi="Calibri" w:cs="Calibri"/>
          <w:szCs w:val="22"/>
        </w:rPr>
        <w:t>Student</w:t>
      </w:r>
      <w:r w:rsidR="00BE2B00" w:rsidRPr="004A6B6A">
        <w:rPr>
          <w:rFonts w:ascii="Calibri" w:hAnsi="Calibri" w:cs="Calibri"/>
          <w:szCs w:val="22"/>
        </w:rPr>
        <w:t xml:space="preserve">s with a family member in prison will be offered pastoral support as necessary. </w:t>
      </w:r>
    </w:p>
    <w:p w14:paraId="3F370B7A" w14:textId="7B1593AA" w:rsidR="00A23725" w:rsidRPr="004A6B6A" w:rsidRDefault="00BE2B00" w:rsidP="007A0642">
      <w:pPr>
        <w:pStyle w:val="Heading2"/>
        <w:rPr>
          <w:rFonts w:ascii="Calibri" w:hAnsi="Calibri" w:cs="Calibri"/>
          <w:szCs w:val="22"/>
        </w:rPr>
      </w:pPr>
      <w:r w:rsidRPr="004A6B6A">
        <w:rPr>
          <w:rFonts w:ascii="Calibri" w:hAnsi="Calibri" w:cs="Calibri"/>
          <w:szCs w:val="22"/>
        </w:rPr>
        <w:t>They will receive a copy of ‘</w:t>
      </w:r>
      <w:hyperlink r:id="rId11" w:history="1">
        <w:r w:rsidRPr="004A6B6A">
          <w:rPr>
            <w:rStyle w:val="Hyperlink"/>
            <w:rFonts w:ascii="Calibri" w:hAnsi="Calibri" w:cs="Calibri"/>
            <w:szCs w:val="22"/>
          </w:rPr>
          <w:t>Are you a young person with a family member in prison</w:t>
        </w:r>
      </w:hyperlink>
      <w:r w:rsidRPr="004A6B6A">
        <w:rPr>
          <w:rFonts w:ascii="Calibri" w:hAnsi="Calibri" w:cs="Calibri"/>
          <w:szCs w:val="22"/>
        </w:rPr>
        <w:t>’ from Action for Prisoners’ Families where appropriate and allowed the opportunity to discuss questions and concerns</w:t>
      </w:r>
      <w:r w:rsidR="00D8380E" w:rsidRPr="004A6B6A">
        <w:rPr>
          <w:rFonts w:ascii="Calibri" w:hAnsi="Calibri" w:cs="Calibri"/>
          <w:szCs w:val="22"/>
        </w:rPr>
        <w:t>.</w:t>
      </w:r>
    </w:p>
    <w:p w14:paraId="05CEE755" w14:textId="77777777" w:rsidR="009241F9" w:rsidRPr="004A6B6A" w:rsidRDefault="009241F9" w:rsidP="009241F9">
      <w:pPr>
        <w:rPr>
          <w:rFonts w:ascii="Calibri" w:hAnsi="Calibri" w:cs="Calibri"/>
        </w:rPr>
      </w:pPr>
    </w:p>
    <w:p w14:paraId="396CE36C" w14:textId="27155370" w:rsidR="00D8380E" w:rsidRPr="004A6B6A" w:rsidRDefault="00E951FA" w:rsidP="005124D9">
      <w:pPr>
        <w:pStyle w:val="Heading10"/>
        <w:rPr>
          <w:rFonts w:ascii="Calibri" w:hAnsi="Calibri" w:cs="Calibri"/>
          <w:sz w:val="22"/>
          <w:szCs w:val="22"/>
        </w:rPr>
      </w:pPr>
      <w:bookmarkStart w:id="26" w:name="_[New_for_2018]_3"/>
      <w:bookmarkStart w:id="27" w:name="_Hlk523910737"/>
      <w:bookmarkEnd w:id="25"/>
      <w:bookmarkEnd w:id="26"/>
      <w:r w:rsidRPr="004A6B6A">
        <w:rPr>
          <w:rFonts w:ascii="Calibri" w:hAnsi="Calibri" w:cs="Calibri"/>
          <w:sz w:val="22"/>
          <w:szCs w:val="22"/>
        </w:rPr>
        <w:t>Student</w:t>
      </w:r>
      <w:r w:rsidR="00492221" w:rsidRPr="004A6B6A">
        <w:rPr>
          <w:rFonts w:ascii="Calibri" w:hAnsi="Calibri" w:cs="Calibri"/>
          <w:sz w:val="22"/>
          <w:szCs w:val="22"/>
        </w:rPr>
        <w:t>s required to give evidence in court</w:t>
      </w:r>
    </w:p>
    <w:p w14:paraId="1686E444" w14:textId="3401E838" w:rsidR="00492221" w:rsidRPr="004A6B6A" w:rsidRDefault="00E951FA" w:rsidP="007A0642">
      <w:pPr>
        <w:pStyle w:val="Heading2"/>
        <w:rPr>
          <w:rFonts w:ascii="Calibri" w:hAnsi="Calibri" w:cs="Calibri"/>
          <w:szCs w:val="22"/>
        </w:rPr>
      </w:pPr>
      <w:r w:rsidRPr="004A6B6A">
        <w:rPr>
          <w:rFonts w:ascii="Calibri" w:hAnsi="Calibri" w:cs="Calibri"/>
          <w:szCs w:val="22"/>
        </w:rPr>
        <w:t>Student</w:t>
      </w:r>
      <w:r w:rsidR="00492221" w:rsidRPr="004A6B6A">
        <w:rPr>
          <w:rFonts w:ascii="Calibri" w:hAnsi="Calibri" w:cs="Calibri"/>
          <w:szCs w:val="22"/>
        </w:rPr>
        <w:t xml:space="preserve">s required to give evidence in criminal courts, either for crimes committed against them or crimes they have witnessed, will be offered appropriate pastoral support. </w:t>
      </w:r>
    </w:p>
    <w:p w14:paraId="40A6A7E0" w14:textId="6D8D640B" w:rsidR="00A23725" w:rsidRPr="004A6B6A" w:rsidRDefault="00E951FA" w:rsidP="007A0642">
      <w:pPr>
        <w:pStyle w:val="Heading2"/>
        <w:rPr>
          <w:rFonts w:ascii="Calibri" w:hAnsi="Calibri" w:cs="Calibri"/>
          <w:szCs w:val="22"/>
        </w:rPr>
      </w:pPr>
      <w:r w:rsidRPr="004A6B6A">
        <w:rPr>
          <w:rFonts w:ascii="Calibri" w:hAnsi="Calibri" w:cs="Calibri"/>
          <w:szCs w:val="22"/>
        </w:rPr>
        <w:t>Student</w:t>
      </w:r>
      <w:r w:rsidR="00492221" w:rsidRPr="004A6B6A">
        <w:rPr>
          <w:rFonts w:ascii="Calibri" w:hAnsi="Calibri" w:cs="Calibri"/>
          <w:szCs w:val="22"/>
        </w:rPr>
        <w:t>s will also be provided with the booklet ‘</w:t>
      </w:r>
      <w:hyperlink r:id="rId12" w:history="1">
        <w:r w:rsidR="00492221" w:rsidRPr="004A6B6A">
          <w:rPr>
            <w:rStyle w:val="Hyperlink"/>
            <w:rFonts w:ascii="Calibri" w:hAnsi="Calibri" w:cs="Calibri"/>
            <w:szCs w:val="22"/>
          </w:rPr>
          <w:t>Going to Court and being a witness</w:t>
        </w:r>
      </w:hyperlink>
      <w:r w:rsidR="00492221" w:rsidRPr="004A6B6A">
        <w:rPr>
          <w:rFonts w:ascii="Calibri" w:hAnsi="Calibri" w:cs="Calibri"/>
          <w:szCs w:val="22"/>
        </w:rPr>
        <w:t xml:space="preserve">’ from HMCTS where appropriate and allowed the opportunity to discuss questions and concerns. </w:t>
      </w:r>
    </w:p>
    <w:p w14:paraId="6443F4BA" w14:textId="77777777" w:rsidR="009241F9" w:rsidRPr="004A6B6A" w:rsidRDefault="009241F9" w:rsidP="009241F9">
      <w:pPr>
        <w:rPr>
          <w:rFonts w:ascii="Calibri" w:hAnsi="Calibri" w:cs="Calibri"/>
        </w:rPr>
      </w:pPr>
    </w:p>
    <w:p w14:paraId="06D72567" w14:textId="4103AB0F" w:rsidR="00F5100A" w:rsidRPr="004A6B6A" w:rsidRDefault="00C27255" w:rsidP="005124D9">
      <w:pPr>
        <w:pStyle w:val="Heading10"/>
        <w:rPr>
          <w:rFonts w:ascii="Calibri" w:hAnsi="Calibri" w:cs="Calibri"/>
          <w:sz w:val="22"/>
          <w:szCs w:val="22"/>
        </w:rPr>
      </w:pPr>
      <w:bookmarkStart w:id="28" w:name="_[New_for_2018]_4"/>
      <w:bookmarkStart w:id="29" w:name="_Hlk523910764"/>
      <w:bookmarkEnd w:id="27"/>
      <w:bookmarkEnd w:id="28"/>
      <w:r w:rsidRPr="004A6B6A">
        <w:rPr>
          <w:rFonts w:ascii="Calibri" w:hAnsi="Calibri" w:cs="Calibri"/>
          <w:sz w:val="22"/>
          <w:szCs w:val="22"/>
        </w:rPr>
        <w:t>Contextual safeguarding</w:t>
      </w:r>
    </w:p>
    <w:p w14:paraId="18E6A133" w14:textId="53A3CF31" w:rsidR="00C27255" w:rsidRPr="004A6B6A" w:rsidRDefault="00C27255" w:rsidP="007A0642">
      <w:pPr>
        <w:pStyle w:val="Heading2"/>
        <w:rPr>
          <w:rFonts w:ascii="Calibri" w:hAnsi="Calibri" w:cs="Calibri"/>
          <w:szCs w:val="22"/>
        </w:rPr>
      </w:pPr>
      <w:r w:rsidRPr="004A6B6A">
        <w:rPr>
          <w:rFonts w:ascii="Calibri" w:hAnsi="Calibri" w:cs="Calibri"/>
          <w:szCs w:val="22"/>
        </w:rPr>
        <w:t xml:space="preserve">Safeguarding incidents can occur outside of school and can be associated with outside factors. </w:t>
      </w:r>
      <w:r w:rsidR="00A665BD" w:rsidRPr="004A6B6A">
        <w:rPr>
          <w:rFonts w:ascii="Calibri" w:eastAsia="Arial" w:hAnsi="Calibri" w:cs="Calibri"/>
          <w:szCs w:val="22"/>
          <w:u w:color="FFD006"/>
        </w:rPr>
        <w:t>Bilbrough Country Classroom</w:t>
      </w:r>
      <w:r w:rsidRPr="004A6B6A">
        <w:rPr>
          <w:rFonts w:ascii="Calibri" w:hAnsi="Calibri" w:cs="Calibri"/>
          <w:szCs w:val="22"/>
        </w:rPr>
        <w:t xml:space="preserve"> staff, particularly the DSL, will always consider the context of incidents – this is known as contextual safeguarding.</w:t>
      </w:r>
    </w:p>
    <w:p w14:paraId="62C2E410" w14:textId="72163FBF" w:rsidR="00C27255" w:rsidRPr="004A6B6A" w:rsidRDefault="00C27255" w:rsidP="007A0642">
      <w:pPr>
        <w:pStyle w:val="Heading2"/>
        <w:rPr>
          <w:rFonts w:ascii="Calibri" w:hAnsi="Calibri" w:cs="Calibri"/>
          <w:szCs w:val="22"/>
        </w:rPr>
      </w:pPr>
      <w:r w:rsidRPr="004A6B6A">
        <w:rPr>
          <w:rFonts w:ascii="Calibri" w:hAnsi="Calibri" w:cs="Calibri"/>
          <w:szCs w:val="22"/>
        </w:rPr>
        <w:t xml:space="preserve">Assessment of </w:t>
      </w:r>
      <w:r w:rsidR="00E951FA" w:rsidRPr="004A6B6A">
        <w:rPr>
          <w:rFonts w:ascii="Calibri" w:hAnsi="Calibri" w:cs="Calibri"/>
          <w:szCs w:val="22"/>
        </w:rPr>
        <w:t>student</w:t>
      </w:r>
      <w:r w:rsidRPr="004A6B6A">
        <w:rPr>
          <w:rFonts w:ascii="Calibri" w:hAnsi="Calibri" w:cs="Calibri"/>
          <w:szCs w:val="22"/>
        </w:rPr>
        <w:t xml:space="preserve">s’ behaviour will consider whether there are wider environmental factors that are a threat to their safety and/or welfare. </w:t>
      </w:r>
    </w:p>
    <w:p w14:paraId="69B41F0A" w14:textId="1E1071CB" w:rsidR="00C27255" w:rsidRPr="004A6B6A" w:rsidRDefault="00A665BD" w:rsidP="007A0642">
      <w:pPr>
        <w:pStyle w:val="Heading2"/>
        <w:rPr>
          <w:rFonts w:ascii="Calibri" w:hAnsi="Calibri" w:cs="Calibri"/>
          <w:szCs w:val="22"/>
        </w:rPr>
      </w:pPr>
      <w:r w:rsidRPr="004A6B6A">
        <w:rPr>
          <w:rFonts w:ascii="Calibri" w:eastAsia="Arial" w:hAnsi="Calibri" w:cs="Calibri"/>
          <w:szCs w:val="22"/>
          <w:u w:color="FFD006"/>
        </w:rPr>
        <w:lastRenderedPageBreak/>
        <w:t>Bilbrough Country Classroom</w:t>
      </w:r>
      <w:r w:rsidRPr="004A6B6A">
        <w:rPr>
          <w:rFonts w:ascii="Calibri" w:eastAsia="Arial" w:hAnsi="Calibri" w:cs="Calibri"/>
          <w:szCs w:val="22"/>
        </w:rPr>
        <w:t xml:space="preserve"> </w:t>
      </w:r>
      <w:r w:rsidR="00C27255" w:rsidRPr="004A6B6A">
        <w:rPr>
          <w:rFonts w:ascii="Calibri" w:hAnsi="Calibri" w:cs="Calibri"/>
          <w:szCs w:val="22"/>
        </w:rPr>
        <w:t xml:space="preserve">will provide as much contextual information as possible when making referrals to CSCS. </w:t>
      </w:r>
    </w:p>
    <w:p w14:paraId="77EA33A3" w14:textId="77777777" w:rsidR="009241F9" w:rsidRPr="004A6B6A" w:rsidRDefault="009241F9" w:rsidP="009241F9">
      <w:pPr>
        <w:rPr>
          <w:rFonts w:ascii="Calibri" w:hAnsi="Calibri" w:cs="Calibri"/>
        </w:rPr>
      </w:pPr>
    </w:p>
    <w:p w14:paraId="32DEF3CF" w14:textId="4F20B8B6" w:rsidR="00F5100A" w:rsidRPr="004A6B6A" w:rsidRDefault="00C27255" w:rsidP="005124D9">
      <w:pPr>
        <w:pStyle w:val="Heading10"/>
        <w:rPr>
          <w:rFonts w:ascii="Calibri" w:hAnsi="Calibri" w:cs="Calibri"/>
          <w:sz w:val="22"/>
          <w:szCs w:val="22"/>
        </w:rPr>
      </w:pPr>
      <w:bookmarkStart w:id="30" w:name="_Preventing_radicalisation"/>
      <w:bookmarkEnd w:id="29"/>
      <w:bookmarkEnd w:id="30"/>
      <w:r w:rsidRPr="004A6B6A">
        <w:rPr>
          <w:rFonts w:ascii="Calibri" w:hAnsi="Calibri" w:cs="Calibri"/>
          <w:sz w:val="22"/>
          <w:szCs w:val="22"/>
        </w:rPr>
        <w:t>Preventing radicalisation</w:t>
      </w:r>
    </w:p>
    <w:p w14:paraId="3AA37778" w14:textId="0EC83D29" w:rsidR="000A7717" w:rsidRPr="004A6B6A" w:rsidRDefault="000A7717" w:rsidP="007A0642">
      <w:pPr>
        <w:pStyle w:val="Heading2"/>
        <w:rPr>
          <w:rFonts w:ascii="Calibri" w:hAnsi="Calibri" w:cs="Calibri"/>
          <w:szCs w:val="22"/>
        </w:rPr>
      </w:pPr>
      <w:r w:rsidRPr="004A6B6A">
        <w:rPr>
          <w:rFonts w:ascii="Calibri" w:hAnsi="Calibri" w:cs="Calibri"/>
          <w:szCs w:val="22"/>
        </w:rPr>
        <w:t>For the purpose of this policy, “</w:t>
      </w:r>
      <w:r w:rsidRPr="004A6B6A">
        <w:rPr>
          <w:rFonts w:ascii="Calibri" w:hAnsi="Calibri" w:cs="Calibri"/>
          <w:b/>
          <w:szCs w:val="22"/>
        </w:rPr>
        <w:t>radicalisation</w:t>
      </w:r>
      <w:r w:rsidRPr="004A6B6A">
        <w:rPr>
          <w:rFonts w:ascii="Calibri" w:hAnsi="Calibri" w:cs="Calibri"/>
          <w:szCs w:val="22"/>
        </w:rPr>
        <w:t>” refers to the process by which a person comes to support terrorism and extremist ideologies.</w:t>
      </w:r>
    </w:p>
    <w:p w14:paraId="18963E84" w14:textId="099EAD34" w:rsidR="00C27255" w:rsidRPr="004A6B6A" w:rsidRDefault="00C27255" w:rsidP="007A0642">
      <w:pPr>
        <w:pStyle w:val="Heading2"/>
        <w:rPr>
          <w:rFonts w:ascii="Calibri" w:hAnsi="Calibri" w:cs="Calibri"/>
          <w:szCs w:val="22"/>
        </w:rPr>
      </w:pPr>
      <w:r w:rsidRPr="004A6B6A">
        <w:rPr>
          <w:rFonts w:ascii="Calibri" w:hAnsi="Calibri" w:cs="Calibri"/>
          <w:szCs w:val="22"/>
        </w:rPr>
        <w:t xml:space="preserve">Protecting children from the risk of radicalisation is part of the school’s wider safeguarding duties. </w:t>
      </w:r>
    </w:p>
    <w:p w14:paraId="56E91BBA" w14:textId="0ABDBDDE" w:rsidR="00C27255" w:rsidRPr="004A6B6A" w:rsidRDefault="00A665BD" w:rsidP="007A0642">
      <w:pPr>
        <w:pStyle w:val="Heading2"/>
        <w:rPr>
          <w:rFonts w:ascii="Calibri" w:hAnsi="Calibri" w:cs="Calibri"/>
          <w:szCs w:val="22"/>
        </w:rPr>
      </w:pPr>
      <w:r w:rsidRPr="004A6B6A">
        <w:rPr>
          <w:rFonts w:ascii="Calibri" w:eastAsia="Arial" w:hAnsi="Calibri" w:cs="Calibri"/>
          <w:szCs w:val="22"/>
          <w:u w:color="FFD006"/>
        </w:rPr>
        <w:t>Bilbrough Country Classroom</w:t>
      </w:r>
      <w:r w:rsidRPr="004A6B6A">
        <w:rPr>
          <w:rFonts w:ascii="Calibri" w:eastAsia="Arial" w:hAnsi="Calibri" w:cs="Calibri"/>
          <w:szCs w:val="22"/>
        </w:rPr>
        <w:t xml:space="preserve"> </w:t>
      </w:r>
      <w:r w:rsidR="00C27255" w:rsidRPr="004A6B6A">
        <w:rPr>
          <w:rFonts w:ascii="Calibri" w:hAnsi="Calibri" w:cs="Calibri"/>
          <w:szCs w:val="22"/>
        </w:rPr>
        <w:t xml:space="preserve">actively assess the risk of </w:t>
      </w:r>
      <w:r w:rsidR="00E951FA" w:rsidRPr="004A6B6A">
        <w:rPr>
          <w:rFonts w:ascii="Calibri" w:hAnsi="Calibri" w:cs="Calibri"/>
          <w:szCs w:val="22"/>
        </w:rPr>
        <w:t>student</w:t>
      </w:r>
      <w:r w:rsidR="00C27255" w:rsidRPr="004A6B6A">
        <w:rPr>
          <w:rFonts w:ascii="Calibri" w:hAnsi="Calibri" w:cs="Calibri"/>
          <w:szCs w:val="22"/>
        </w:rPr>
        <w:t xml:space="preserve">s being drawn into terrorism. </w:t>
      </w:r>
    </w:p>
    <w:p w14:paraId="47D99D3D" w14:textId="0D815799" w:rsidR="00C27255" w:rsidRPr="004A6B6A" w:rsidRDefault="00C27255" w:rsidP="007A0642">
      <w:pPr>
        <w:pStyle w:val="Heading2"/>
        <w:rPr>
          <w:rFonts w:ascii="Calibri" w:hAnsi="Calibri" w:cs="Calibri"/>
          <w:szCs w:val="22"/>
        </w:rPr>
      </w:pPr>
      <w:r w:rsidRPr="004A6B6A">
        <w:rPr>
          <w:rFonts w:ascii="Calibri" w:hAnsi="Calibri" w:cs="Calibri"/>
          <w:szCs w:val="22"/>
        </w:rPr>
        <w:t xml:space="preserve">Staff will be alert to changes in </w:t>
      </w:r>
      <w:r w:rsidR="00E951FA" w:rsidRPr="004A6B6A">
        <w:rPr>
          <w:rFonts w:ascii="Calibri" w:hAnsi="Calibri" w:cs="Calibri"/>
          <w:szCs w:val="22"/>
        </w:rPr>
        <w:t>student</w:t>
      </w:r>
      <w:r w:rsidRPr="004A6B6A">
        <w:rPr>
          <w:rFonts w:ascii="Calibri" w:hAnsi="Calibri" w:cs="Calibri"/>
          <w:szCs w:val="22"/>
        </w:rPr>
        <w:t xml:space="preserve">s’ behaviour which could indicate that they may be in need of help or protection. </w:t>
      </w:r>
    </w:p>
    <w:p w14:paraId="6D2429EB" w14:textId="5B3315ED" w:rsidR="00C27255" w:rsidRPr="004A6B6A" w:rsidRDefault="00A665BD" w:rsidP="007A0642">
      <w:pPr>
        <w:pStyle w:val="Heading2"/>
        <w:rPr>
          <w:rFonts w:ascii="Calibri" w:hAnsi="Calibri" w:cs="Calibri"/>
          <w:szCs w:val="22"/>
        </w:rPr>
      </w:pPr>
      <w:r w:rsidRPr="004A6B6A">
        <w:rPr>
          <w:rFonts w:ascii="Calibri" w:eastAsia="Arial" w:hAnsi="Calibri" w:cs="Calibri"/>
          <w:szCs w:val="22"/>
          <w:u w:color="FFD006"/>
        </w:rPr>
        <w:t>Bilbrough Country Classroom</w:t>
      </w:r>
      <w:r w:rsidRPr="004A6B6A">
        <w:rPr>
          <w:rFonts w:ascii="Calibri" w:eastAsia="Arial" w:hAnsi="Calibri" w:cs="Calibri"/>
          <w:szCs w:val="22"/>
        </w:rPr>
        <w:t xml:space="preserve"> </w:t>
      </w:r>
      <w:r w:rsidR="00C27255" w:rsidRPr="004A6B6A">
        <w:rPr>
          <w:rFonts w:ascii="Calibri" w:hAnsi="Calibri" w:cs="Calibri"/>
          <w:szCs w:val="22"/>
        </w:rPr>
        <w:t xml:space="preserve">will ensure that they engage with parents and families, as they are in a key position to spot signs of radicalisation. In doing so, </w:t>
      </w:r>
      <w:r w:rsidRPr="004A6B6A">
        <w:rPr>
          <w:rFonts w:ascii="Calibri" w:eastAsia="Arial" w:hAnsi="Calibri" w:cs="Calibri"/>
          <w:szCs w:val="22"/>
          <w:u w:color="FFD006"/>
        </w:rPr>
        <w:t>Bilbrough Country Classroom</w:t>
      </w:r>
      <w:r w:rsidRPr="004A6B6A">
        <w:rPr>
          <w:rFonts w:ascii="Calibri" w:eastAsia="Arial" w:hAnsi="Calibri" w:cs="Calibri"/>
          <w:szCs w:val="22"/>
        </w:rPr>
        <w:t xml:space="preserve"> </w:t>
      </w:r>
      <w:r w:rsidR="00C27255" w:rsidRPr="004A6B6A">
        <w:rPr>
          <w:rFonts w:ascii="Calibri" w:hAnsi="Calibri" w:cs="Calibri"/>
          <w:szCs w:val="22"/>
        </w:rPr>
        <w:t>will assist and advise family members who raise concerns and provide information for support mechanisms.</w:t>
      </w:r>
    </w:p>
    <w:p w14:paraId="1F690606" w14:textId="77777777" w:rsidR="00C27255" w:rsidRPr="004A6B6A" w:rsidRDefault="00C27255" w:rsidP="007A0642">
      <w:pPr>
        <w:pStyle w:val="Heading2"/>
        <w:rPr>
          <w:rFonts w:ascii="Calibri" w:hAnsi="Calibri" w:cs="Calibri"/>
          <w:szCs w:val="22"/>
        </w:rPr>
      </w:pPr>
      <w:r w:rsidRPr="004A6B6A">
        <w:rPr>
          <w:rFonts w:ascii="Calibri" w:hAnsi="Calibri" w:cs="Calibri"/>
          <w:szCs w:val="22"/>
        </w:rPr>
        <w:t>Any concerns over radicalisation will be discussed with a child’s parents, unless the school has reason to believe that the child would be placed at risk as a result.</w:t>
      </w:r>
    </w:p>
    <w:p w14:paraId="1B18E315" w14:textId="77777777" w:rsidR="00C27255" w:rsidRPr="004A6B6A" w:rsidRDefault="00C27255" w:rsidP="00987130">
      <w:pPr>
        <w:pStyle w:val="Heading2"/>
        <w:numPr>
          <w:ilvl w:val="0"/>
          <w:numId w:val="0"/>
        </w:numPr>
        <w:ind w:left="709"/>
        <w:rPr>
          <w:rFonts w:ascii="Calibri" w:hAnsi="Calibri" w:cs="Calibri"/>
          <w:b/>
          <w:szCs w:val="22"/>
        </w:rPr>
      </w:pPr>
      <w:r w:rsidRPr="004A6B6A">
        <w:rPr>
          <w:rFonts w:ascii="Calibri" w:hAnsi="Calibri" w:cs="Calibri"/>
          <w:b/>
          <w:szCs w:val="22"/>
        </w:rPr>
        <w:t>Training</w:t>
      </w:r>
    </w:p>
    <w:p w14:paraId="76F6F751" w14:textId="77777777" w:rsidR="00E951FA" w:rsidRPr="004A6B6A" w:rsidRDefault="00E951FA" w:rsidP="009A3E11">
      <w:pPr>
        <w:pStyle w:val="Heading2"/>
        <w:numPr>
          <w:ilvl w:val="0"/>
          <w:numId w:val="0"/>
        </w:numPr>
        <w:ind w:left="709"/>
        <w:rPr>
          <w:rFonts w:ascii="Calibri" w:hAnsi="Calibri" w:cs="Calibri"/>
          <w:szCs w:val="22"/>
        </w:rPr>
      </w:pPr>
      <w:r w:rsidRPr="004A6B6A">
        <w:rPr>
          <w:rFonts w:ascii="Calibri" w:hAnsi="Calibri" w:cs="Calibri"/>
          <w:szCs w:val="22"/>
        </w:rPr>
        <w:t>All staff</w:t>
      </w:r>
      <w:r w:rsidR="00C27255" w:rsidRPr="004A6B6A">
        <w:rPr>
          <w:rFonts w:ascii="Calibri" w:hAnsi="Calibri" w:cs="Calibri"/>
          <w:szCs w:val="22"/>
        </w:rPr>
        <w:t xml:space="preserve"> will undertake Prevent awareness training to be able to provide ad</w:t>
      </w:r>
      <w:r w:rsidRPr="004A6B6A">
        <w:rPr>
          <w:rFonts w:ascii="Calibri" w:hAnsi="Calibri" w:cs="Calibri"/>
          <w:szCs w:val="22"/>
        </w:rPr>
        <w:t xml:space="preserve">vice and support </w:t>
      </w:r>
      <w:r w:rsidR="00C27255" w:rsidRPr="004A6B6A">
        <w:rPr>
          <w:rFonts w:ascii="Calibri" w:hAnsi="Calibri" w:cs="Calibri"/>
          <w:szCs w:val="22"/>
        </w:rPr>
        <w:t xml:space="preserve">on how to protect children against the risk of radicalisation. </w:t>
      </w:r>
    </w:p>
    <w:p w14:paraId="60370C18" w14:textId="75EBED2E" w:rsidR="00C27255" w:rsidRPr="004A6B6A" w:rsidRDefault="00C27255" w:rsidP="009A3E11">
      <w:pPr>
        <w:pStyle w:val="Heading2"/>
        <w:numPr>
          <w:ilvl w:val="0"/>
          <w:numId w:val="0"/>
        </w:numPr>
        <w:ind w:left="709"/>
        <w:rPr>
          <w:rFonts w:ascii="Calibri" w:hAnsi="Calibri" w:cs="Calibri"/>
          <w:b/>
          <w:szCs w:val="22"/>
        </w:rPr>
      </w:pPr>
      <w:r w:rsidRPr="004A6B6A">
        <w:rPr>
          <w:rFonts w:ascii="Calibri" w:hAnsi="Calibri" w:cs="Calibri"/>
          <w:b/>
          <w:szCs w:val="22"/>
        </w:rPr>
        <w:t>Risk indicators</w:t>
      </w:r>
      <w:r w:rsidR="009F0580" w:rsidRPr="004A6B6A">
        <w:rPr>
          <w:rFonts w:ascii="Calibri" w:hAnsi="Calibri" w:cs="Calibri"/>
          <w:b/>
          <w:szCs w:val="22"/>
        </w:rPr>
        <w:t xml:space="preserve"> of vulnerable </w:t>
      </w:r>
      <w:r w:rsidR="00E951FA" w:rsidRPr="004A6B6A">
        <w:rPr>
          <w:rFonts w:ascii="Calibri" w:hAnsi="Calibri" w:cs="Calibri"/>
          <w:b/>
          <w:szCs w:val="22"/>
        </w:rPr>
        <w:t>student</w:t>
      </w:r>
      <w:r w:rsidR="009F0580" w:rsidRPr="004A6B6A">
        <w:rPr>
          <w:rFonts w:ascii="Calibri" w:hAnsi="Calibri" w:cs="Calibri"/>
          <w:b/>
          <w:szCs w:val="22"/>
        </w:rPr>
        <w:t>s</w:t>
      </w:r>
    </w:p>
    <w:p w14:paraId="3AD7CFE8" w14:textId="55FA0C13" w:rsidR="00C27255" w:rsidRPr="004A6B6A" w:rsidRDefault="00C27255" w:rsidP="007A0642">
      <w:pPr>
        <w:pStyle w:val="Heading2"/>
        <w:rPr>
          <w:rFonts w:ascii="Calibri" w:hAnsi="Calibri" w:cs="Calibri"/>
          <w:szCs w:val="22"/>
        </w:rPr>
      </w:pPr>
      <w:r w:rsidRPr="004A6B6A">
        <w:rPr>
          <w:rFonts w:ascii="Calibri" w:hAnsi="Calibri" w:cs="Calibri"/>
          <w:szCs w:val="22"/>
        </w:rPr>
        <w:t>Indicators of an identity crisis</w:t>
      </w:r>
      <w:r w:rsidR="00D27F98" w:rsidRPr="004A6B6A">
        <w:rPr>
          <w:rFonts w:ascii="Calibri" w:hAnsi="Calibri" w:cs="Calibri"/>
          <w:szCs w:val="22"/>
        </w:rPr>
        <w:t xml:space="preserve"> include the following</w:t>
      </w:r>
      <w:r w:rsidRPr="004A6B6A">
        <w:rPr>
          <w:rFonts w:ascii="Calibri" w:hAnsi="Calibri" w:cs="Calibri"/>
          <w:szCs w:val="22"/>
        </w:rPr>
        <w:t>:</w:t>
      </w:r>
    </w:p>
    <w:p w14:paraId="044FD34C" w14:textId="77777777" w:rsidR="00C27255" w:rsidRPr="004A6B6A" w:rsidRDefault="00C27255" w:rsidP="00751E25">
      <w:pPr>
        <w:pStyle w:val="PolicyBullets"/>
        <w:spacing w:after="120"/>
        <w:rPr>
          <w:rFonts w:ascii="Calibri" w:hAnsi="Calibri" w:cs="Calibri"/>
        </w:rPr>
      </w:pPr>
      <w:r w:rsidRPr="004A6B6A">
        <w:rPr>
          <w:rFonts w:ascii="Calibri" w:hAnsi="Calibri" w:cs="Calibri"/>
        </w:rPr>
        <w:t>Distancing themselves from their cultural/religious heritage</w:t>
      </w:r>
    </w:p>
    <w:p w14:paraId="0569C030" w14:textId="77777777" w:rsidR="00C27255" w:rsidRPr="004A6B6A" w:rsidRDefault="00C27255" w:rsidP="00751E25">
      <w:pPr>
        <w:pStyle w:val="PolicyBullets"/>
        <w:spacing w:after="120"/>
        <w:rPr>
          <w:rFonts w:ascii="Calibri" w:hAnsi="Calibri" w:cs="Calibri"/>
        </w:rPr>
      </w:pPr>
      <w:r w:rsidRPr="004A6B6A">
        <w:rPr>
          <w:rFonts w:ascii="Calibri" w:hAnsi="Calibri" w:cs="Calibri"/>
        </w:rPr>
        <w:t>Uncomfortable with their place in society</w:t>
      </w:r>
    </w:p>
    <w:p w14:paraId="44FEA00B" w14:textId="27B8266B" w:rsidR="00C27255" w:rsidRPr="004A6B6A" w:rsidRDefault="00C27255" w:rsidP="00987130">
      <w:pPr>
        <w:pStyle w:val="Heading2"/>
        <w:ind w:left="284" w:right="113" w:firstLine="0"/>
        <w:rPr>
          <w:rFonts w:ascii="Calibri" w:hAnsi="Calibri" w:cs="Calibri"/>
          <w:szCs w:val="22"/>
        </w:rPr>
      </w:pPr>
      <w:r w:rsidRPr="004A6B6A">
        <w:rPr>
          <w:rFonts w:ascii="Calibri" w:hAnsi="Calibri" w:cs="Calibri"/>
          <w:szCs w:val="22"/>
        </w:rPr>
        <w:t>Indicators of a personal crisis</w:t>
      </w:r>
      <w:r w:rsidR="00D27F98" w:rsidRPr="004A6B6A">
        <w:rPr>
          <w:rFonts w:ascii="Calibri" w:hAnsi="Calibri" w:cs="Calibri"/>
          <w:szCs w:val="22"/>
        </w:rPr>
        <w:t xml:space="preserve"> include the following</w:t>
      </w:r>
      <w:r w:rsidRPr="004A6B6A">
        <w:rPr>
          <w:rFonts w:ascii="Calibri" w:hAnsi="Calibri" w:cs="Calibri"/>
          <w:szCs w:val="22"/>
        </w:rPr>
        <w:t>:</w:t>
      </w:r>
    </w:p>
    <w:p w14:paraId="774E9F15" w14:textId="77777777" w:rsidR="00C27255" w:rsidRPr="004A6B6A" w:rsidRDefault="00C27255" w:rsidP="00751E25">
      <w:pPr>
        <w:pStyle w:val="PolicyBullets"/>
        <w:spacing w:after="120"/>
        <w:rPr>
          <w:rFonts w:ascii="Calibri" w:hAnsi="Calibri" w:cs="Calibri"/>
        </w:rPr>
      </w:pPr>
      <w:r w:rsidRPr="004A6B6A">
        <w:rPr>
          <w:rFonts w:ascii="Calibri" w:hAnsi="Calibri" w:cs="Calibri"/>
        </w:rPr>
        <w:t>Family tensions</w:t>
      </w:r>
    </w:p>
    <w:p w14:paraId="1E39E7B6" w14:textId="77777777" w:rsidR="00C27255" w:rsidRPr="004A6B6A" w:rsidRDefault="00C27255" w:rsidP="00751E25">
      <w:pPr>
        <w:pStyle w:val="PolicyBullets"/>
        <w:spacing w:after="120"/>
        <w:rPr>
          <w:rFonts w:ascii="Calibri" w:hAnsi="Calibri" w:cs="Calibri"/>
        </w:rPr>
      </w:pPr>
      <w:r w:rsidRPr="004A6B6A">
        <w:rPr>
          <w:rFonts w:ascii="Calibri" w:hAnsi="Calibri" w:cs="Calibri"/>
        </w:rPr>
        <w:t>A sense of isolation</w:t>
      </w:r>
    </w:p>
    <w:p w14:paraId="2E7AE6FE" w14:textId="77777777" w:rsidR="00C27255" w:rsidRPr="004A6B6A" w:rsidRDefault="00C27255" w:rsidP="00751E25">
      <w:pPr>
        <w:pStyle w:val="PolicyBullets"/>
        <w:spacing w:after="120"/>
        <w:rPr>
          <w:rFonts w:ascii="Calibri" w:hAnsi="Calibri" w:cs="Calibri"/>
        </w:rPr>
      </w:pPr>
      <w:r w:rsidRPr="004A6B6A">
        <w:rPr>
          <w:rFonts w:ascii="Calibri" w:hAnsi="Calibri" w:cs="Calibri"/>
        </w:rPr>
        <w:t xml:space="preserve">Low self-esteem </w:t>
      </w:r>
    </w:p>
    <w:p w14:paraId="3BFC68C1" w14:textId="77777777" w:rsidR="00C27255" w:rsidRPr="004A6B6A" w:rsidRDefault="00C27255" w:rsidP="00751E25">
      <w:pPr>
        <w:pStyle w:val="PolicyBullets"/>
        <w:spacing w:after="120"/>
        <w:rPr>
          <w:rFonts w:ascii="Calibri" w:hAnsi="Calibri" w:cs="Calibri"/>
        </w:rPr>
      </w:pPr>
      <w:r w:rsidRPr="004A6B6A">
        <w:rPr>
          <w:rFonts w:ascii="Calibri" w:hAnsi="Calibri" w:cs="Calibri"/>
        </w:rPr>
        <w:t>Disassociation from existing friendship groups</w:t>
      </w:r>
    </w:p>
    <w:p w14:paraId="5D4B7CB8" w14:textId="77777777" w:rsidR="00C27255" w:rsidRPr="004A6B6A" w:rsidRDefault="00C27255" w:rsidP="00751E25">
      <w:pPr>
        <w:pStyle w:val="PolicyBullets"/>
        <w:spacing w:after="120"/>
        <w:rPr>
          <w:rFonts w:ascii="Calibri" w:hAnsi="Calibri" w:cs="Calibri"/>
        </w:rPr>
      </w:pPr>
      <w:r w:rsidRPr="004A6B6A">
        <w:rPr>
          <w:rFonts w:ascii="Calibri" w:hAnsi="Calibri" w:cs="Calibri"/>
        </w:rPr>
        <w:t>Searching for answers to questions about identity, faith and belonging</w:t>
      </w:r>
    </w:p>
    <w:p w14:paraId="33FC790F" w14:textId="54F396EB" w:rsidR="00C27255" w:rsidRPr="004A6B6A" w:rsidRDefault="00C27255" w:rsidP="007A0642">
      <w:pPr>
        <w:pStyle w:val="Heading2"/>
        <w:rPr>
          <w:rFonts w:ascii="Calibri" w:hAnsi="Calibri" w:cs="Calibri"/>
          <w:szCs w:val="22"/>
        </w:rPr>
      </w:pPr>
      <w:r w:rsidRPr="004A6B6A">
        <w:rPr>
          <w:rFonts w:ascii="Calibri" w:hAnsi="Calibri" w:cs="Calibri"/>
          <w:szCs w:val="22"/>
        </w:rPr>
        <w:t>Indicators of vulnerability through personal circumstances</w:t>
      </w:r>
      <w:r w:rsidR="00D27F98" w:rsidRPr="004A6B6A">
        <w:rPr>
          <w:rFonts w:ascii="Calibri" w:hAnsi="Calibri" w:cs="Calibri"/>
          <w:szCs w:val="22"/>
        </w:rPr>
        <w:t xml:space="preserve"> includes the following</w:t>
      </w:r>
      <w:r w:rsidRPr="004A6B6A">
        <w:rPr>
          <w:rFonts w:ascii="Calibri" w:hAnsi="Calibri" w:cs="Calibri"/>
          <w:szCs w:val="22"/>
        </w:rPr>
        <w:t>:</w:t>
      </w:r>
    </w:p>
    <w:p w14:paraId="77BD0299" w14:textId="77777777" w:rsidR="00C27255" w:rsidRPr="004A6B6A" w:rsidRDefault="00C27255" w:rsidP="00751E25">
      <w:pPr>
        <w:pStyle w:val="PolicyBullets"/>
        <w:spacing w:after="120"/>
        <w:rPr>
          <w:rFonts w:ascii="Calibri" w:hAnsi="Calibri" w:cs="Calibri"/>
        </w:rPr>
      </w:pPr>
      <w:r w:rsidRPr="004A6B6A">
        <w:rPr>
          <w:rFonts w:ascii="Calibri" w:hAnsi="Calibri" w:cs="Calibri"/>
        </w:rPr>
        <w:t>Migration</w:t>
      </w:r>
    </w:p>
    <w:p w14:paraId="291992BB" w14:textId="77777777" w:rsidR="00C27255" w:rsidRPr="004A6B6A" w:rsidRDefault="00C27255" w:rsidP="00751E25">
      <w:pPr>
        <w:pStyle w:val="PolicyBullets"/>
        <w:spacing w:after="120"/>
        <w:rPr>
          <w:rFonts w:ascii="Calibri" w:hAnsi="Calibri" w:cs="Calibri"/>
        </w:rPr>
      </w:pPr>
      <w:r w:rsidRPr="004A6B6A">
        <w:rPr>
          <w:rFonts w:ascii="Calibri" w:hAnsi="Calibri" w:cs="Calibri"/>
        </w:rPr>
        <w:t>Local community tensions</w:t>
      </w:r>
    </w:p>
    <w:p w14:paraId="551EE02E" w14:textId="77777777" w:rsidR="00C27255" w:rsidRPr="004A6B6A" w:rsidRDefault="00C27255" w:rsidP="00751E25">
      <w:pPr>
        <w:pStyle w:val="PolicyBullets"/>
        <w:spacing w:after="120"/>
        <w:rPr>
          <w:rFonts w:ascii="Calibri" w:hAnsi="Calibri" w:cs="Calibri"/>
        </w:rPr>
      </w:pPr>
      <w:r w:rsidRPr="004A6B6A">
        <w:rPr>
          <w:rFonts w:ascii="Calibri" w:hAnsi="Calibri" w:cs="Calibri"/>
        </w:rPr>
        <w:t>Events affecting their country or region of origin</w:t>
      </w:r>
    </w:p>
    <w:p w14:paraId="1C8B3328" w14:textId="77777777" w:rsidR="00C27255" w:rsidRPr="004A6B6A" w:rsidRDefault="00C27255" w:rsidP="00751E25">
      <w:pPr>
        <w:pStyle w:val="PolicyBullets"/>
        <w:spacing w:after="120"/>
        <w:rPr>
          <w:rFonts w:ascii="Calibri" w:hAnsi="Calibri" w:cs="Calibri"/>
        </w:rPr>
      </w:pPr>
      <w:r w:rsidRPr="004A6B6A">
        <w:rPr>
          <w:rFonts w:ascii="Calibri" w:hAnsi="Calibri" w:cs="Calibri"/>
        </w:rPr>
        <w:t>Alienation from UK values</w:t>
      </w:r>
    </w:p>
    <w:p w14:paraId="23365555" w14:textId="77777777" w:rsidR="00C27255" w:rsidRPr="004A6B6A" w:rsidRDefault="00C27255" w:rsidP="00751E25">
      <w:pPr>
        <w:pStyle w:val="PolicyBullets"/>
        <w:spacing w:after="120"/>
        <w:rPr>
          <w:rFonts w:ascii="Calibri" w:hAnsi="Calibri" w:cs="Calibri"/>
        </w:rPr>
      </w:pPr>
      <w:r w:rsidRPr="004A6B6A">
        <w:rPr>
          <w:rFonts w:ascii="Calibri" w:hAnsi="Calibri" w:cs="Calibri"/>
        </w:rPr>
        <w:t>A sense of grievance triggered by personal experience of racism or discrimination</w:t>
      </w:r>
    </w:p>
    <w:p w14:paraId="76746283" w14:textId="5EA6A46C" w:rsidR="00C27255" w:rsidRPr="004A6B6A" w:rsidRDefault="00C27255" w:rsidP="007A0642">
      <w:pPr>
        <w:pStyle w:val="Heading2"/>
        <w:rPr>
          <w:rFonts w:ascii="Calibri" w:hAnsi="Calibri" w:cs="Calibri"/>
          <w:szCs w:val="22"/>
        </w:rPr>
      </w:pPr>
      <w:r w:rsidRPr="004A6B6A">
        <w:rPr>
          <w:rFonts w:ascii="Calibri" w:hAnsi="Calibri" w:cs="Calibri"/>
          <w:szCs w:val="22"/>
        </w:rPr>
        <w:lastRenderedPageBreak/>
        <w:t>Indicators of vulnerability through unmet aspirations</w:t>
      </w:r>
      <w:r w:rsidR="00D27F98" w:rsidRPr="004A6B6A">
        <w:rPr>
          <w:rFonts w:ascii="Calibri" w:hAnsi="Calibri" w:cs="Calibri"/>
          <w:szCs w:val="22"/>
        </w:rPr>
        <w:t xml:space="preserve"> include the following</w:t>
      </w:r>
      <w:r w:rsidRPr="004A6B6A">
        <w:rPr>
          <w:rFonts w:ascii="Calibri" w:hAnsi="Calibri" w:cs="Calibri"/>
          <w:szCs w:val="22"/>
        </w:rPr>
        <w:t>:</w:t>
      </w:r>
    </w:p>
    <w:p w14:paraId="69F4241D" w14:textId="77777777" w:rsidR="00C27255" w:rsidRPr="004A6B6A" w:rsidRDefault="00C27255" w:rsidP="00751E25">
      <w:pPr>
        <w:pStyle w:val="PolicyBullets"/>
        <w:spacing w:after="120"/>
        <w:rPr>
          <w:rFonts w:ascii="Calibri" w:hAnsi="Calibri" w:cs="Calibri"/>
        </w:rPr>
      </w:pPr>
      <w:r w:rsidRPr="004A6B6A">
        <w:rPr>
          <w:rFonts w:ascii="Calibri" w:hAnsi="Calibri" w:cs="Calibri"/>
        </w:rPr>
        <w:t>Perceptions of injustice</w:t>
      </w:r>
    </w:p>
    <w:p w14:paraId="561A555C" w14:textId="77777777" w:rsidR="00C27255" w:rsidRPr="004A6B6A" w:rsidRDefault="00C27255" w:rsidP="00751E25">
      <w:pPr>
        <w:pStyle w:val="PolicyBullets"/>
        <w:spacing w:after="120"/>
        <w:rPr>
          <w:rFonts w:ascii="Calibri" w:hAnsi="Calibri" w:cs="Calibri"/>
        </w:rPr>
      </w:pPr>
      <w:r w:rsidRPr="004A6B6A">
        <w:rPr>
          <w:rFonts w:ascii="Calibri" w:hAnsi="Calibri" w:cs="Calibri"/>
        </w:rPr>
        <w:t>Feelings of failure</w:t>
      </w:r>
    </w:p>
    <w:p w14:paraId="4B4988AE" w14:textId="77777777" w:rsidR="00C27255" w:rsidRPr="004A6B6A" w:rsidRDefault="00C27255" w:rsidP="00751E25">
      <w:pPr>
        <w:pStyle w:val="PolicyBullets"/>
        <w:spacing w:after="120"/>
        <w:rPr>
          <w:rFonts w:ascii="Calibri" w:hAnsi="Calibri" w:cs="Calibri"/>
        </w:rPr>
      </w:pPr>
      <w:r w:rsidRPr="004A6B6A">
        <w:rPr>
          <w:rFonts w:ascii="Calibri" w:hAnsi="Calibri" w:cs="Calibri"/>
        </w:rPr>
        <w:t>Rejection of civic life</w:t>
      </w:r>
    </w:p>
    <w:p w14:paraId="5F0D6861" w14:textId="77777777" w:rsidR="00C27255" w:rsidRPr="004A6B6A" w:rsidRDefault="00C27255" w:rsidP="00751E25">
      <w:pPr>
        <w:pStyle w:val="PolicyBullets"/>
        <w:spacing w:after="120"/>
        <w:rPr>
          <w:rFonts w:ascii="Calibri" w:hAnsi="Calibri" w:cs="Calibri"/>
        </w:rPr>
      </w:pPr>
      <w:r w:rsidRPr="004A6B6A">
        <w:rPr>
          <w:rFonts w:ascii="Calibri" w:hAnsi="Calibri" w:cs="Calibri"/>
        </w:rPr>
        <w:t>Indicators of vulnerability through criminality:</w:t>
      </w:r>
    </w:p>
    <w:p w14:paraId="206A4408" w14:textId="77777777" w:rsidR="00C27255" w:rsidRPr="004A6B6A" w:rsidRDefault="00C27255" w:rsidP="00751E25">
      <w:pPr>
        <w:pStyle w:val="PolicyBullets"/>
        <w:spacing w:after="120"/>
        <w:rPr>
          <w:rFonts w:ascii="Calibri" w:hAnsi="Calibri" w:cs="Calibri"/>
        </w:rPr>
      </w:pPr>
      <w:r w:rsidRPr="004A6B6A">
        <w:rPr>
          <w:rFonts w:ascii="Calibri" w:hAnsi="Calibri" w:cs="Calibri"/>
        </w:rPr>
        <w:t>Experiences of dealing with the police</w:t>
      </w:r>
    </w:p>
    <w:p w14:paraId="27C0A4E0" w14:textId="77777777" w:rsidR="00C27255" w:rsidRPr="004A6B6A" w:rsidRDefault="00C27255" w:rsidP="00751E25">
      <w:pPr>
        <w:pStyle w:val="PolicyBullets"/>
        <w:spacing w:after="120"/>
        <w:rPr>
          <w:rFonts w:ascii="Calibri" w:hAnsi="Calibri" w:cs="Calibri"/>
        </w:rPr>
      </w:pPr>
      <w:r w:rsidRPr="004A6B6A">
        <w:rPr>
          <w:rFonts w:ascii="Calibri" w:hAnsi="Calibri" w:cs="Calibri"/>
        </w:rPr>
        <w:t>Involvement with criminal groups</w:t>
      </w:r>
    </w:p>
    <w:p w14:paraId="2481E12B" w14:textId="77777777" w:rsidR="00C27255" w:rsidRPr="004A6B6A" w:rsidRDefault="00C27255" w:rsidP="00987130">
      <w:pPr>
        <w:pStyle w:val="Heading2"/>
        <w:numPr>
          <w:ilvl w:val="0"/>
          <w:numId w:val="0"/>
        </w:numPr>
        <w:ind w:left="709"/>
        <w:rPr>
          <w:rFonts w:ascii="Calibri" w:hAnsi="Calibri" w:cs="Calibri"/>
          <w:b/>
          <w:szCs w:val="22"/>
        </w:rPr>
      </w:pPr>
      <w:r w:rsidRPr="004A6B6A">
        <w:rPr>
          <w:rFonts w:ascii="Calibri" w:hAnsi="Calibri" w:cs="Calibri"/>
          <w:b/>
          <w:szCs w:val="22"/>
        </w:rPr>
        <w:t>Making a judgement</w:t>
      </w:r>
    </w:p>
    <w:p w14:paraId="3A0EABE7" w14:textId="77777777" w:rsidR="00C27255" w:rsidRPr="004A6B6A" w:rsidRDefault="00C27255" w:rsidP="007A0642">
      <w:pPr>
        <w:pStyle w:val="Heading2"/>
        <w:rPr>
          <w:rFonts w:ascii="Calibri" w:hAnsi="Calibri" w:cs="Calibri"/>
          <w:szCs w:val="22"/>
        </w:rPr>
      </w:pPr>
      <w:r w:rsidRPr="004A6B6A">
        <w:rPr>
          <w:rFonts w:ascii="Calibri" w:hAnsi="Calibri" w:cs="Calibri"/>
          <w:szCs w:val="22"/>
        </w:rPr>
        <w:t>When making a judgement, staff will ask themselves the following questions:</w:t>
      </w:r>
    </w:p>
    <w:p w14:paraId="5FE58E5D" w14:textId="24276D2B" w:rsidR="00C27255" w:rsidRPr="004A6B6A" w:rsidRDefault="00C27255" w:rsidP="00751E25">
      <w:pPr>
        <w:pStyle w:val="PolicyBullets"/>
        <w:spacing w:after="120"/>
        <w:rPr>
          <w:rFonts w:ascii="Calibri" w:hAnsi="Calibri" w:cs="Calibri"/>
        </w:rPr>
      </w:pPr>
      <w:r w:rsidRPr="004A6B6A">
        <w:rPr>
          <w:rFonts w:ascii="Calibri" w:hAnsi="Calibri" w:cs="Calibri"/>
        </w:rPr>
        <w:t xml:space="preserve">Does the </w:t>
      </w:r>
      <w:r w:rsidR="00E951FA" w:rsidRPr="004A6B6A">
        <w:rPr>
          <w:rFonts w:ascii="Calibri" w:hAnsi="Calibri" w:cs="Calibri"/>
        </w:rPr>
        <w:t>student</w:t>
      </w:r>
      <w:r w:rsidRPr="004A6B6A">
        <w:rPr>
          <w:rFonts w:ascii="Calibri" w:hAnsi="Calibri" w:cs="Calibri"/>
        </w:rPr>
        <w:t xml:space="preserve"> have access to extremist influences?</w:t>
      </w:r>
    </w:p>
    <w:p w14:paraId="049370A3" w14:textId="1CAB1755" w:rsidR="00C27255" w:rsidRPr="004A6B6A" w:rsidRDefault="00C27255" w:rsidP="00751E25">
      <w:pPr>
        <w:pStyle w:val="PolicyBullets"/>
        <w:spacing w:after="120"/>
        <w:rPr>
          <w:rFonts w:ascii="Calibri" w:hAnsi="Calibri" w:cs="Calibri"/>
        </w:rPr>
      </w:pPr>
      <w:r w:rsidRPr="004A6B6A">
        <w:rPr>
          <w:rFonts w:ascii="Calibri" w:hAnsi="Calibri" w:cs="Calibri"/>
        </w:rPr>
        <w:t xml:space="preserve">Does the </w:t>
      </w:r>
      <w:r w:rsidR="00E951FA" w:rsidRPr="004A6B6A">
        <w:rPr>
          <w:rFonts w:ascii="Calibri" w:hAnsi="Calibri" w:cs="Calibri"/>
        </w:rPr>
        <w:t>student</w:t>
      </w:r>
      <w:r w:rsidRPr="004A6B6A">
        <w:rPr>
          <w:rFonts w:ascii="Calibri" w:hAnsi="Calibri" w:cs="Calibri"/>
        </w:rPr>
        <w:t xml:space="preserve"> access the internet for the purposes of extremist activities (e.g. using closed network groups, accessing or distributing extremist material, contacting such groups covertly using Skype)?</w:t>
      </w:r>
    </w:p>
    <w:p w14:paraId="2754D171" w14:textId="349E9B5D" w:rsidR="00C27255" w:rsidRPr="004A6B6A" w:rsidRDefault="00C27255" w:rsidP="00751E25">
      <w:pPr>
        <w:pStyle w:val="PolicyBullets"/>
        <w:spacing w:after="120"/>
        <w:rPr>
          <w:rFonts w:ascii="Calibri" w:hAnsi="Calibri" w:cs="Calibri"/>
        </w:rPr>
      </w:pPr>
      <w:r w:rsidRPr="004A6B6A">
        <w:rPr>
          <w:rFonts w:ascii="Calibri" w:hAnsi="Calibri" w:cs="Calibri"/>
        </w:rPr>
        <w:t xml:space="preserve">Is there a reason to believe that the </w:t>
      </w:r>
      <w:r w:rsidR="00E951FA" w:rsidRPr="004A6B6A">
        <w:rPr>
          <w:rFonts w:ascii="Calibri" w:hAnsi="Calibri" w:cs="Calibri"/>
        </w:rPr>
        <w:t>student</w:t>
      </w:r>
      <w:r w:rsidRPr="004A6B6A">
        <w:rPr>
          <w:rFonts w:ascii="Calibri" w:hAnsi="Calibri" w:cs="Calibri"/>
        </w:rPr>
        <w:t xml:space="preserve"> has been, or is likely to be, involved with extremist organisations?</w:t>
      </w:r>
    </w:p>
    <w:p w14:paraId="7BF3A6AD" w14:textId="77CCD069" w:rsidR="00C27255" w:rsidRPr="004A6B6A" w:rsidRDefault="00C27255" w:rsidP="00751E25">
      <w:pPr>
        <w:pStyle w:val="PolicyBullets"/>
        <w:spacing w:after="120"/>
        <w:rPr>
          <w:rFonts w:ascii="Calibri" w:hAnsi="Calibri" w:cs="Calibri"/>
        </w:rPr>
      </w:pPr>
      <w:r w:rsidRPr="004A6B6A">
        <w:rPr>
          <w:rFonts w:ascii="Calibri" w:hAnsi="Calibri" w:cs="Calibri"/>
        </w:rPr>
        <w:t xml:space="preserve">Is the </w:t>
      </w:r>
      <w:r w:rsidR="00E951FA" w:rsidRPr="004A6B6A">
        <w:rPr>
          <w:rFonts w:ascii="Calibri" w:hAnsi="Calibri" w:cs="Calibri"/>
        </w:rPr>
        <w:t>student</w:t>
      </w:r>
      <w:r w:rsidRPr="004A6B6A">
        <w:rPr>
          <w:rFonts w:ascii="Calibri" w:hAnsi="Calibri" w:cs="Calibri"/>
        </w:rPr>
        <w:t xml:space="preserve"> known to have possessed, or be actively seeking, extremist literature/other media likely to incite racial or religious hatred? </w:t>
      </w:r>
    </w:p>
    <w:p w14:paraId="4D4E37C1" w14:textId="2E19A0C6" w:rsidR="00C27255" w:rsidRPr="004A6B6A" w:rsidRDefault="00C27255" w:rsidP="00751E25">
      <w:pPr>
        <w:pStyle w:val="PolicyBullets"/>
        <w:spacing w:after="120"/>
        <w:rPr>
          <w:rFonts w:ascii="Calibri" w:hAnsi="Calibri" w:cs="Calibri"/>
        </w:rPr>
      </w:pPr>
      <w:r w:rsidRPr="004A6B6A">
        <w:rPr>
          <w:rFonts w:ascii="Calibri" w:hAnsi="Calibri" w:cs="Calibri"/>
        </w:rPr>
        <w:t xml:space="preserve">Does the </w:t>
      </w:r>
      <w:r w:rsidR="00E951FA" w:rsidRPr="004A6B6A">
        <w:rPr>
          <w:rFonts w:ascii="Calibri" w:hAnsi="Calibri" w:cs="Calibri"/>
        </w:rPr>
        <w:t>student</w:t>
      </w:r>
      <w:r w:rsidRPr="004A6B6A">
        <w:rPr>
          <w:rFonts w:ascii="Calibri" w:hAnsi="Calibri" w:cs="Calibri"/>
        </w:rPr>
        <w:t xml:space="preserve"> sympathise with or support illegal/illicit groups?</w:t>
      </w:r>
    </w:p>
    <w:p w14:paraId="4CBDB929" w14:textId="42971668" w:rsidR="00C27255" w:rsidRPr="004A6B6A" w:rsidRDefault="00C27255" w:rsidP="00751E25">
      <w:pPr>
        <w:pStyle w:val="PolicyBullets"/>
        <w:spacing w:after="120"/>
        <w:rPr>
          <w:rFonts w:ascii="Calibri" w:hAnsi="Calibri" w:cs="Calibri"/>
        </w:rPr>
      </w:pPr>
      <w:r w:rsidRPr="004A6B6A">
        <w:rPr>
          <w:rFonts w:ascii="Calibri" w:hAnsi="Calibri" w:cs="Calibri"/>
        </w:rPr>
        <w:t xml:space="preserve">Does the </w:t>
      </w:r>
      <w:r w:rsidR="00E951FA" w:rsidRPr="004A6B6A">
        <w:rPr>
          <w:rFonts w:ascii="Calibri" w:hAnsi="Calibri" w:cs="Calibri"/>
        </w:rPr>
        <w:t>student</w:t>
      </w:r>
      <w:r w:rsidRPr="004A6B6A">
        <w:rPr>
          <w:rFonts w:ascii="Calibri" w:hAnsi="Calibri" w:cs="Calibri"/>
        </w:rPr>
        <w:t xml:space="preserve"> support groups with links to extremist activity?</w:t>
      </w:r>
    </w:p>
    <w:p w14:paraId="25752FC4" w14:textId="6CC2880F" w:rsidR="00C27255" w:rsidRPr="004A6B6A" w:rsidRDefault="00C27255" w:rsidP="00751E25">
      <w:pPr>
        <w:pStyle w:val="PolicyBullets"/>
        <w:spacing w:after="120"/>
        <w:rPr>
          <w:rFonts w:ascii="Calibri" w:hAnsi="Calibri" w:cs="Calibri"/>
        </w:rPr>
      </w:pPr>
      <w:r w:rsidRPr="004A6B6A">
        <w:rPr>
          <w:rFonts w:ascii="Calibri" w:hAnsi="Calibri" w:cs="Calibri"/>
        </w:rPr>
        <w:t xml:space="preserve">Has the </w:t>
      </w:r>
      <w:r w:rsidR="00E951FA" w:rsidRPr="004A6B6A">
        <w:rPr>
          <w:rFonts w:ascii="Calibri" w:hAnsi="Calibri" w:cs="Calibri"/>
        </w:rPr>
        <w:t>student</w:t>
      </w:r>
      <w:r w:rsidRPr="004A6B6A">
        <w:rPr>
          <w:rFonts w:ascii="Calibri" w:hAnsi="Calibri" w:cs="Calibri"/>
        </w:rPr>
        <w:t xml:space="preserve"> encountered peer, social, family or faith group rejection?</w:t>
      </w:r>
    </w:p>
    <w:p w14:paraId="1BB62BD3" w14:textId="2AC1CAF0" w:rsidR="00C27255" w:rsidRPr="004A6B6A" w:rsidRDefault="00C27255" w:rsidP="00751E25">
      <w:pPr>
        <w:pStyle w:val="PolicyBullets"/>
        <w:spacing w:after="120"/>
        <w:rPr>
          <w:rFonts w:ascii="Calibri" w:hAnsi="Calibri" w:cs="Calibri"/>
        </w:rPr>
      </w:pPr>
      <w:r w:rsidRPr="004A6B6A">
        <w:rPr>
          <w:rFonts w:ascii="Calibri" w:hAnsi="Calibri" w:cs="Calibri"/>
        </w:rPr>
        <w:t xml:space="preserve">Is there evidence of extremist ideological, political or religious influence on the </w:t>
      </w:r>
      <w:r w:rsidR="00E951FA" w:rsidRPr="004A6B6A">
        <w:rPr>
          <w:rFonts w:ascii="Calibri" w:hAnsi="Calibri" w:cs="Calibri"/>
        </w:rPr>
        <w:t>student</w:t>
      </w:r>
      <w:r w:rsidRPr="004A6B6A">
        <w:rPr>
          <w:rFonts w:ascii="Calibri" w:hAnsi="Calibri" w:cs="Calibri"/>
        </w:rPr>
        <w:t>?</w:t>
      </w:r>
    </w:p>
    <w:p w14:paraId="36BC0B47" w14:textId="10061FAC" w:rsidR="00C27255" w:rsidRPr="004A6B6A" w:rsidRDefault="00C27255" w:rsidP="00751E25">
      <w:pPr>
        <w:pStyle w:val="PolicyBullets"/>
        <w:spacing w:after="120"/>
        <w:rPr>
          <w:rFonts w:ascii="Calibri" w:hAnsi="Calibri" w:cs="Calibri"/>
        </w:rPr>
      </w:pPr>
      <w:r w:rsidRPr="004A6B6A">
        <w:rPr>
          <w:rFonts w:ascii="Calibri" w:hAnsi="Calibri" w:cs="Calibri"/>
        </w:rPr>
        <w:t xml:space="preserve">Have international events in areas of conflict and civil unrest had a noticeable impact on the </w:t>
      </w:r>
      <w:r w:rsidR="00E951FA" w:rsidRPr="004A6B6A">
        <w:rPr>
          <w:rFonts w:ascii="Calibri" w:hAnsi="Calibri" w:cs="Calibri"/>
        </w:rPr>
        <w:t>student</w:t>
      </w:r>
      <w:r w:rsidRPr="004A6B6A">
        <w:rPr>
          <w:rFonts w:ascii="Calibri" w:hAnsi="Calibri" w:cs="Calibri"/>
        </w:rPr>
        <w:t>?</w:t>
      </w:r>
    </w:p>
    <w:p w14:paraId="67098386" w14:textId="6BF21716" w:rsidR="00C27255" w:rsidRPr="004A6B6A" w:rsidRDefault="00C27255" w:rsidP="00751E25">
      <w:pPr>
        <w:pStyle w:val="PolicyBullets"/>
        <w:spacing w:after="120"/>
        <w:rPr>
          <w:rFonts w:ascii="Calibri" w:hAnsi="Calibri" w:cs="Calibri"/>
        </w:rPr>
      </w:pPr>
      <w:r w:rsidRPr="004A6B6A">
        <w:rPr>
          <w:rFonts w:ascii="Calibri" w:hAnsi="Calibri" w:cs="Calibri"/>
        </w:rPr>
        <w:t xml:space="preserve">Has there been a significant shift in the </w:t>
      </w:r>
      <w:r w:rsidR="00E951FA" w:rsidRPr="004A6B6A">
        <w:rPr>
          <w:rFonts w:ascii="Calibri" w:hAnsi="Calibri" w:cs="Calibri"/>
        </w:rPr>
        <w:t>student</w:t>
      </w:r>
      <w:r w:rsidRPr="004A6B6A">
        <w:rPr>
          <w:rFonts w:ascii="Calibri" w:hAnsi="Calibri" w:cs="Calibri"/>
        </w:rPr>
        <w:t>’s outward appearance that suggests a new social, political or religious influence?</w:t>
      </w:r>
    </w:p>
    <w:p w14:paraId="7307989F" w14:textId="7B4F34D8" w:rsidR="00C27255" w:rsidRPr="004A6B6A" w:rsidRDefault="00C27255" w:rsidP="00751E25">
      <w:pPr>
        <w:pStyle w:val="PolicyBullets"/>
        <w:spacing w:after="120"/>
        <w:rPr>
          <w:rFonts w:ascii="Calibri" w:hAnsi="Calibri" w:cs="Calibri"/>
        </w:rPr>
      </w:pPr>
      <w:r w:rsidRPr="004A6B6A">
        <w:rPr>
          <w:rFonts w:ascii="Calibri" w:hAnsi="Calibri" w:cs="Calibri"/>
        </w:rPr>
        <w:t xml:space="preserve">Has the </w:t>
      </w:r>
      <w:r w:rsidR="00E951FA" w:rsidRPr="004A6B6A">
        <w:rPr>
          <w:rFonts w:ascii="Calibri" w:hAnsi="Calibri" w:cs="Calibri"/>
        </w:rPr>
        <w:t>student</w:t>
      </w:r>
      <w:r w:rsidRPr="004A6B6A">
        <w:rPr>
          <w:rFonts w:ascii="Calibri" w:hAnsi="Calibri" w:cs="Calibri"/>
        </w:rPr>
        <w:t xml:space="preserve"> come into conflict with family over religious beliefs, lifestyle or dress choices?</w:t>
      </w:r>
    </w:p>
    <w:p w14:paraId="05771004" w14:textId="4EDB9EC7" w:rsidR="00C27255" w:rsidRPr="004A6B6A" w:rsidRDefault="00C27255" w:rsidP="00751E25">
      <w:pPr>
        <w:pStyle w:val="PolicyBullets"/>
        <w:spacing w:after="120"/>
        <w:rPr>
          <w:rFonts w:ascii="Calibri" w:hAnsi="Calibri" w:cs="Calibri"/>
        </w:rPr>
      </w:pPr>
      <w:r w:rsidRPr="004A6B6A">
        <w:rPr>
          <w:rFonts w:ascii="Calibri" w:hAnsi="Calibri" w:cs="Calibri"/>
        </w:rPr>
        <w:t xml:space="preserve">Does the </w:t>
      </w:r>
      <w:r w:rsidR="00E951FA" w:rsidRPr="004A6B6A">
        <w:rPr>
          <w:rFonts w:ascii="Calibri" w:hAnsi="Calibri" w:cs="Calibri"/>
        </w:rPr>
        <w:t>student</w:t>
      </w:r>
      <w:r w:rsidRPr="004A6B6A">
        <w:rPr>
          <w:rFonts w:ascii="Calibri" w:hAnsi="Calibri" w:cs="Calibri"/>
        </w:rPr>
        <w:t xml:space="preserve"> vocally support terrorist attacks, either verbally or in their written work?</w:t>
      </w:r>
    </w:p>
    <w:p w14:paraId="43AE0D7E" w14:textId="3FF00B5C" w:rsidR="00C27255" w:rsidRPr="004A6B6A" w:rsidRDefault="00C27255" w:rsidP="00751E25">
      <w:pPr>
        <w:pStyle w:val="PolicyBullets"/>
        <w:spacing w:after="120"/>
        <w:rPr>
          <w:rFonts w:ascii="Calibri" w:hAnsi="Calibri" w:cs="Calibri"/>
        </w:rPr>
      </w:pPr>
      <w:r w:rsidRPr="004A6B6A">
        <w:rPr>
          <w:rFonts w:ascii="Calibri" w:hAnsi="Calibri" w:cs="Calibri"/>
        </w:rPr>
        <w:t xml:space="preserve">Has the </w:t>
      </w:r>
      <w:r w:rsidR="00E951FA" w:rsidRPr="004A6B6A">
        <w:rPr>
          <w:rFonts w:ascii="Calibri" w:hAnsi="Calibri" w:cs="Calibri"/>
        </w:rPr>
        <w:t>student</w:t>
      </w:r>
      <w:r w:rsidRPr="004A6B6A">
        <w:rPr>
          <w:rFonts w:ascii="Calibri" w:hAnsi="Calibri" w:cs="Calibri"/>
        </w:rPr>
        <w:t xml:space="preserve"> witnessed or been the victim of racial or religious hate crimes?</w:t>
      </w:r>
    </w:p>
    <w:p w14:paraId="074882C7" w14:textId="77777777" w:rsidR="00C27255" w:rsidRPr="004A6B6A" w:rsidRDefault="00C27255" w:rsidP="00751E25">
      <w:pPr>
        <w:pStyle w:val="PolicyBullets"/>
        <w:spacing w:after="120"/>
        <w:rPr>
          <w:rFonts w:ascii="Calibri" w:hAnsi="Calibri" w:cs="Calibri"/>
        </w:rPr>
      </w:pPr>
      <w:r w:rsidRPr="004A6B6A">
        <w:rPr>
          <w:rFonts w:ascii="Calibri" w:hAnsi="Calibri" w:cs="Calibri"/>
        </w:rPr>
        <w:t>Is there a pattern of regular or extended travel within the UK?</w:t>
      </w:r>
    </w:p>
    <w:p w14:paraId="03CDC445" w14:textId="075A23DA" w:rsidR="00C27255" w:rsidRPr="004A6B6A" w:rsidRDefault="00C27255" w:rsidP="00751E25">
      <w:pPr>
        <w:pStyle w:val="PolicyBullets"/>
        <w:spacing w:after="120"/>
        <w:rPr>
          <w:rFonts w:ascii="Calibri" w:hAnsi="Calibri" w:cs="Calibri"/>
        </w:rPr>
      </w:pPr>
      <w:r w:rsidRPr="004A6B6A">
        <w:rPr>
          <w:rFonts w:ascii="Calibri" w:hAnsi="Calibri" w:cs="Calibri"/>
        </w:rPr>
        <w:t xml:space="preserve">Has the </w:t>
      </w:r>
      <w:r w:rsidR="00E951FA" w:rsidRPr="004A6B6A">
        <w:rPr>
          <w:rFonts w:ascii="Calibri" w:hAnsi="Calibri" w:cs="Calibri"/>
        </w:rPr>
        <w:t>student</w:t>
      </w:r>
      <w:r w:rsidRPr="004A6B6A">
        <w:rPr>
          <w:rFonts w:ascii="Calibri" w:hAnsi="Calibri" w:cs="Calibri"/>
        </w:rPr>
        <w:t xml:space="preserve"> travelled for extended periods of time to international locations?</w:t>
      </w:r>
    </w:p>
    <w:p w14:paraId="07EF327C" w14:textId="27FB1916" w:rsidR="00C27255" w:rsidRPr="004A6B6A" w:rsidRDefault="00C27255" w:rsidP="00751E25">
      <w:pPr>
        <w:pStyle w:val="PolicyBullets"/>
        <w:spacing w:after="120"/>
        <w:rPr>
          <w:rFonts w:ascii="Calibri" w:hAnsi="Calibri" w:cs="Calibri"/>
        </w:rPr>
      </w:pPr>
      <w:r w:rsidRPr="004A6B6A">
        <w:rPr>
          <w:rFonts w:ascii="Calibri" w:hAnsi="Calibri" w:cs="Calibri"/>
        </w:rPr>
        <w:t xml:space="preserve">Has the </w:t>
      </w:r>
      <w:r w:rsidR="00E951FA" w:rsidRPr="004A6B6A">
        <w:rPr>
          <w:rFonts w:ascii="Calibri" w:hAnsi="Calibri" w:cs="Calibri"/>
        </w:rPr>
        <w:t>student</w:t>
      </w:r>
      <w:r w:rsidRPr="004A6B6A">
        <w:rPr>
          <w:rFonts w:ascii="Calibri" w:hAnsi="Calibri" w:cs="Calibri"/>
        </w:rPr>
        <w:t xml:space="preserve"> employed any methods to disguise their identity?</w:t>
      </w:r>
    </w:p>
    <w:p w14:paraId="7E7060FC" w14:textId="3E63BA3F" w:rsidR="00C27255" w:rsidRPr="004A6B6A" w:rsidRDefault="00C27255" w:rsidP="00751E25">
      <w:pPr>
        <w:pStyle w:val="PolicyBullets"/>
        <w:spacing w:after="120"/>
        <w:rPr>
          <w:rFonts w:ascii="Calibri" w:hAnsi="Calibri" w:cs="Calibri"/>
        </w:rPr>
      </w:pPr>
      <w:r w:rsidRPr="004A6B6A">
        <w:rPr>
          <w:rFonts w:ascii="Calibri" w:hAnsi="Calibri" w:cs="Calibri"/>
        </w:rPr>
        <w:t xml:space="preserve">Does the </w:t>
      </w:r>
      <w:r w:rsidR="00E951FA" w:rsidRPr="004A6B6A">
        <w:rPr>
          <w:rFonts w:ascii="Calibri" w:hAnsi="Calibri" w:cs="Calibri"/>
        </w:rPr>
        <w:t>student</w:t>
      </w:r>
      <w:r w:rsidRPr="004A6B6A">
        <w:rPr>
          <w:rFonts w:ascii="Calibri" w:hAnsi="Calibri" w:cs="Calibri"/>
        </w:rPr>
        <w:t xml:space="preserve"> have experience of poverty, disadvantage, discrimination or social exclusion?</w:t>
      </w:r>
    </w:p>
    <w:p w14:paraId="3845AE9D" w14:textId="2319260A" w:rsidR="00C27255" w:rsidRPr="004A6B6A" w:rsidRDefault="00C27255" w:rsidP="00751E25">
      <w:pPr>
        <w:pStyle w:val="PolicyBullets"/>
        <w:spacing w:after="120"/>
        <w:rPr>
          <w:rFonts w:ascii="Calibri" w:hAnsi="Calibri" w:cs="Calibri"/>
        </w:rPr>
      </w:pPr>
      <w:r w:rsidRPr="004A6B6A">
        <w:rPr>
          <w:rFonts w:ascii="Calibri" w:hAnsi="Calibri" w:cs="Calibri"/>
        </w:rPr>
        <w:t xml:space="preserve">Does the </w:t>
      </w:r>
      <w:r w:rsidR="00E951FA" w:rsidRPr="004A6B6A">
        <w:rPr>
          <w:rFonts w:ascii="Calibri" w:hAnsi="Calibri" w:cs="Calibri"/>
        </w:rPr>
        <w:t>student</w:t>
      </w:r>
      <w:r w:rsidRPr="004A6B6A">
        <w:rPr>
          <w:rFonts w:ascii="Calibri" w:hAnsi="Calibri" w:cs="Calibri"/>
        </w:rPr>
        <w:t xml:space="preserve"> display a lack of affinity or understanding for others?</w:t>
      </w:r>
    </w:p>
    <w:p w14:paraId="64489BAB" w14:textId="06478D73" w:rsidR="00C27255" w:rsidRPr="004A6B6A" w:rsidRDefault="00C27255" w:rsidP="00751E25">
      <w:pPr>
        <w:pStyle w:val="PolicyBullets"/>
        <w:spacing w:after="120"/>
        <w:rPr>
          <w:rFonts w:ascii="Calibri" w:hAnsi="Calibri" w:cs="Calibri"/>
        </w:rPr>
      </w:pPr>
      <w:r w:rsidRPr="004A6B6A">
        <w:rPr>
          <w:rFonts w:ascii="Calibri" w:hAnsi="Calibri" w:cs="Calibri"/>
        </w:rPr>
        <w:t xml:space="preserve">Is the </w:t>
      </w:r>
      <w:r w:rsidR="00E951FA" w:rsidRPr="004A6B6A">
        <w:rPr>
          <w:rFonts w:ascii="Calibri" w:hAnsi="Calibri" w:cs="Calibri"/>
        </w:rPr>
        <w:t>student</w:t>
      </w:r>
      <w:r w:rsidRPr="004A6B6A">
        <w:rPr>
          <w:rFonts w:ascii="Calibri" w:hAnsi="Calibri" w:cs="Calibri"/>
        </w:rPr>
        <w:t xml:space="preserve"> the victim of social isolation?</w:t>
      </w:r>
    </w:p>
    <w:p w14:paraId="5088D8C5" w14:textId="59FF1F90" w:rsidR="00C27255" w:rsidRPr="004A6B6A" w:rsidRDefault="00C27255" w:rsidP="00751E25">
      <w:pPr>
        <w:pStyle w:val="PolicyBullets"/>
        <w:spacing w:after="120"/>
        <w:rPr>
          <w:rFonts w:ascii="Calibri" w:hAnsi="Calibri" w:cs="Calibri"/>
        </w:rPr>
      </w:pPr>
      <w:r w:rsidRPr="004A6B6A">
        <w:rPr>
          <w:rFonts w:ascii="Calibri" w:hAnsi="Calibri" w:cs="Calibri"/>
        </w:rPr>
        <w:t xml:space="preserve">Does the </w:t>
      </w:r>
      <w:r w:rsidR="00E951FA" w:rsidRPr="004A6B6A">
        <w:rPr>
          <w:rFonts w:ascii="Calibri" w:hAnsi="Calibri" w:cs="Calibri"/>
        </w:rPr>
        <w:t>student</w:t>
      </w:r>
      <w:r w:rsidRPr="004A6B6A">
        <w:rPr>
          <w:rFonts w:ascii="Calibri" w:hAnsi="Calibri" w:cs="Calibri"/>
        </w:rPr>
        <w:t xml:space="preserve"> demonstrate a simplistic or flawed understanding of religion or politics?</w:t>
      </w:r>
    </w:p>
    <w:p w14:paraId="2CF0DBC1" w14:textId="3651D6E6" w:rsidR="00C27255" w:rsidRPr="004A6B6A" w:rsidRDefault="00C27255" w:rsidP="00751E25">
      <w:pPr>
        <w:pStyle w:val="PolicyBullets"/>
        <w:spacing w:after="120"/>
        <w:rPr>
          <w:rFonts w:ascii="Calibri" w:hAnsi="Calibri" w:cs="Calibri"/>
        </w:rPr>
      </w:pPr>
      <w:r w:rsidRPr="004A6B6A">
        <w:rPr>
          <w:rFonts w:ascii="Calibri" w:hAnsi="Calibri" w:cs="Calibri"/>
        </w:rPr>
        <w:lastRenderedPageBreak/>
        <w:t xml:space="preserve">Is the </w:t>
      </w:r>
      <w:r w:rsidR="00E951FA" w:rsidRPr="004A6B6A">
        <w:rPr>
          <w:rFonts w:ascii="Calibri" w:hAnsi="Calibri" w:cs="Calibri"/>
        </w:rPr>
        <w:t>student</w:t>
      </w:r>
      <w:r w:rsidRPr="004A6B6A">
        <w:rPr>
          <w:rFonts w:ascii="Calibri" w:hAnsi="Calibri" w:cs="Calibri"/>
        </w:rPr>
        <w:t xml:space="preserve"> a foreign national or refugee, or awaiting a decision on their/their family’s immigration status?</w:t>
      </w:r>
    </w:p>
    <w:p w14:paraId="2F2B3AF4" w14:textId="3861379A" w:rsidR="00C27255" w:rsidRPr="004A6B6A" w:rsidRDefault="00C27255" w:rsidP="00751E25">
      <w:pPr>
        <w:pStyle w:val="PolicyBullets"/>
        <w:spacing w:after="120"/>
        <w:rPr>
          <w:rFonts w:ascii="Calibri" w:hAnsi="Calibri" w:cs="Calibri"/>
        </w:rPr>
      </w:pPr>
      <w:r w:rsidRPr="004A6B6A">
        <w:rPr>
          <w:rFonts w:ascii="Calibri" w:hAnsi="Calibri" w:cs="Calibri"/>
        </w:rPr>
        <w:t xml:space="preserve">Does the </w:t>
      </w:r>
      <w:r w:rsidR="00E951FA" w:rsidRPr="004A6B6A">
        <w:rPr>
          <w:rFonts w:ascii="Calibri" w:hAnsi="Calibri" w:cs="Calibri"/>
        </w:rPr>
        <w:t>student</w:t>
      </w:r>
      <w:r w:rsidRPr="004A6B6A">
        <w:rPr>
          <w:rFonts w:ascii="Calibri" w:hAnsi="Calibri" w:cs="Calibri"/>
        </w:rPr>
        <w:t xml:space="preserve"> have insecure, conflicted or absent family relationships?</w:t>
      </w:r>
    </w:p>
    <w:p w14:paraId="28817331" w14:textId="5FAB74CF" w:rsidR="00C27255" w:rsidRPr="004A6B6A" w:rsidRDefault="00C27255" w:rsidP="00751E25">
      <w:pPr>
        <w:pStyle w:val="PolicyBullets"/>
        <w:spacing w:after="120"/>
        <w:rPr>
          <w:rFonts w:ascii="Calibri" w:hAnsi="Calibri" w:cs="Calibri"/>
        </w:rPr>
      </w:pPr>
      <w:r w:rsidRPr="004A6B6A">
        <w:rPr>
          <w:rFonts w:ascii="Calibri" w:hAnsi="Calibri" w:cs="Calibri"/>
        </w:rPr>
        <w:t xml:space="preserve">Has the </w:t>
      </w:r>
      <w:r w:rsidR="00E951FA" w:rsidRPr="004A6B6A">
        <w:rPr>
          <w:rFonts w:ascii="Calibri" w:hAnsi="Calibri" w:cs="Calibri"/>
        </w:rPr>
        <w:t>student</w:t>
      </w:r>
      <w:r w:rsidRPr="004A6B6A">
        <w:rPr>
          <w:rFonts w:ascii="Calibri" w:hAnsi="Calibri" w:cs="Calibri"/>
        </w:rPr>
        <w:t xml:space="preserve"> experienced any trauma in their lives, particularly trauma associated with war or sectarian conflict?</w:t>
      </w:r>
    </w:p>
    <w:p w14:paraId="092CDC65" w14:textId="3FC1359C" w:rsidR="00C27255" w:rsidRPr="004A6B6A" w:rsidRDefault="00C27255" w:rsidP="00751E25">
      <w:pPr>
        <w:pStyle w:val="PolicyBullets"/>
        <w:spacing w:after="120"/>
        <w:rPr>
          <w:rFonts w:ascii="Calibri" w:hAnsi="Calibri" w:cs="Calibri"/>
        </w:rPr>
      </w:pPr>
      <w:r w:rsidRPr="004A6B6A">
        <w:rPr>
          <w:rFonts w:ascii="Calibri" w:hAnsi="Calibri" w:cs="Calibri"/>
        </w:rPr>
        <w:t xml:space="preserve">Is there evidence that a significant adult or other person in the </w:t>
      </w:r>
      <w:r w:rsidR="00E951FA" w:rsidRPr="004A6B6A">
        <w:rPr>
          <w:rFonts w:ascii="Calibri" w:hAnsi="Calibri" w:cs="Calibri"/>
        </w:rPr>
        <w:t>student</w:t>
      </w:r>
      <w:r w:rsidRPr="004A6B6A">
        <w:rPr>
          <w:rFonts w:ascii="Calibri" w:hAnsi="Calibri" w:cs="Calibri"/>
        </w:rPr>
        <w:t>’s life has extremist views or sympathies?</w:t>
      </w:r>
    </w:p>
    <w:p w14:paraId="190FCE02" w14:textId="1506EA48" w:rsidR="00C27255" w:rsidRPr="004A6B6A" w:rsidRDefault="00C27255" w:rsidP="000B6062">
      <w:pPr>
        <w:pStyle w:val="Heading2"/>
        <w:ind w:left="567" w:hanging="578"/>
        <w:rPr>
          <w:rFonts w:ascii="Calibri" w:hAnsi="Calibri" w:cs="Calibri"/>
          <w:szCs w:val="22"/>
        </w:rPr>
      </w:pPr>
      <w:r w:rsidRPr="004A6B6A">
        <w:rPr>
          <w:rFonts w:ascii="Calibri" w:hAnsi="Calibri" w:cs="Calibri"/>
          <w:szCs w:val="22"/>
        </w:rPr>
        <w:t xml:space="preserve">Critical indicators include where the </w:t>
      </w:r>
      <w:r w:rsidR="00E951FA" w:rsidRPr="004A6B6A">
        <w:rPr>
          <w:rFonts w:ascii="Calibri" w:hAnsi="Calibri" w:cs="Calibri"/>
          <w:szCs w:val="22"/>
        </w:rPr>
        <w:t>student</w:t>
      </w:r>
      <w:r w:rsidRPr="004A6B6A">
        <w:rPr>
          <w:rFonts w:ascii="Calibri" w:hAnsi="Calibri" w:cs="Calibri"/>
          <w:szCs w:val="22"/>
        </w:rPr>
        <w:t xml:space="preserve"> is:</w:t>
      </w:r>
    </w:p>
    <w:p w14:paraId="0E5EE8DD" w14:textId="77777777" w:rsidR="00C27255" w:rsidRPr="004A6B6A" w:rsidRDefault="00C27255" w:rsidP="00751E25">
      <w:pPr>
        <w:pStyle w:val="PolicyBullets"/>
        <w:spacing w:after="120"/>
        <w:rPr>
          <w:rFonts w:ascii="Calibri" w:hAnsi="Calibri" w:cs="Calibri"/>
        </w:rPr>
      </w:pPr>
      <w:r w:rsidRPr="004A6B6A">
        <w:rPr>
          <w:rFonts w:ascii="Calibri" w:hAnsi="Calibri" w:cs="Calibri"/>
        </w:rPr>
        <w:t>In contact with extremist recruiters.</w:t>
      </w:r>
    </w:p>
    <w:p w14:paraId="6A181A5C" w14:textId="77777777" w:rsidR="00C27255" w:rsidRPr="004A6B6A" w:rsidRDefault="00C27255" w:rsidP="00751E25">
      <w:pPr>
        <w:pStyle w:val="PolicyBullets"/>
        <w:spacing w:after="120"/>
        <w:rPr>
          <w:rFonts w:ascii="Calibri" w:hAnsi="Calibri" w:cs="Calibri"/>
        </w:rPr>
      </w:pPr>
      <w:r w:rsidRPr="004A6B6A">
        <w:rPr>
          <w:rFonts w:ascii="Calibri" w:hAnsi="Calibri" w:cs="Calibri"/>
        </w:rPr>
        <w:t>Articulating support for extremist causes or leaders.</w:t>
      </w:r>
    </w:p>
    <w:p w14:paraId="39B81E7A" w14:textId="77777777" w:rsidR="00C27255" w:rsidRPr="004A6B6A" w:rsidRDefault="00C27255" w:rsidP="00751E25">
      <w:pPr>
        <w:pStyle w:val="PolicyBullets"/>
        <w:spacing w:after="120"/>
        <w:rPr>
          <w:rFonts w:ascii="Calibri" w:hAnsi="Calibri" w:cs="Calibri"/>
        </w:rPr>
      </w:pPr>
      <w:r w:rsidRPr="004A6B6A">
        <w:rPr>
          <w:rFonts w:ascii="Calibri" w:hAnsi="Calibri" w:cs="Calibri"/>
        </w:rPr>
        <w:t>Accessing extremist websites.</w:t>
      </w:r>
    </w:p>
    <w:p w14:paraId="67760D1A" w14:textId="77777777" w:rsidR="00C27255" w:rsidRPr="004A6B6A" w:rsidRDefault="00C27255" w:rsidP="00751E25">
      <w:pPr>
        <w:pStyle w:val="PolicyBullets"/>
        <w:spacing w:after="120"/>
        <w:rPr>
          <w:rFonts w:ascii="Calibri" w:hAnsi="Calibri" w:cs="Calibri"/>
        </w:rPr>
      </w:pPr>
      <w:r w:rsidRPr="004A6B6A">
        <w:rPr>
          <w:rFonts w:ascii="Calibri" w:hAnsi="Calibri" w:cs="Calibri"/>
        </w:rPr>
        <w:t>Possessing extremist literature.</w:t>
      </w:r>
    </w:p>
    <w:p w14:paraId="36E19608" w14:textId="77777777" w:rsidR="00C27255" w:rsidRPr="004A6B6A" w:rsidRDefault="00C27255" w:rsidP="00751E25">
      <w:pPr>
        <w:pStyle w:val="PolicyBullets"/>
        <w:spacing w:after="120"/>
        <w:rPr>
          <w:rFonts w:ascii="Calibri" w:hAnsi="Calibri" w:cs="Calibri"/>
        </w:rPr>
      </w:pPr>
      <w:r w:rsidRPr="004A6B6A">
        <w:rPr>
          <w:rFonts w:ascii="Calibri" w:hAnsi="Calibri" w:cs="Calibri"/>
        </w:rPr>
        <w:t>Using extremist narratives and a global ideology to explain personal disadvantage.</w:t>
      </w:r>
    </w:p>
    <w:p w14:paraId="074586DA" w14:textId="77777777" w:rsidR="00C27255" w:rsidRPr="004A6B6A" w:rsidRDefault="00C27255" w:rsidP="00751E25">
      <w:pPr>
        <w:pStyle w:val="PolicyBullets"/>
        <w:spacing w:after="120"/>
        <w:rPr>
          <w:rFonts w:ascii="Calibri" w:hAnsi="Calibri" w:cs="Calibri"/>
        </w:rPr>
      </w:pPr>
      <w:r w:rsidRPr="004A6B6A">
        <w:rPr>
          <w:rFonts w:ascii="Calibri" w:hAnsi="Calibri" w:cs="Calibri"/>
        </w:rPr>
        <w:t>Justifying the use of violence to solve societal issues.</w:t>
      </w:r>
    </w:p>
    <w:p w14:paraId="115319C9" w14:textId="77777777" w:rsidR="00C27255" w:rsidRPr="004A6B6A" w:rsidRDefault="00C27255" w:rsidP="00751E25">
      <w:pPr>
        <w:pStyle w:val="PolicyBullets"/>
        <w:spacing w:after="120"/>
        <w:rPr>
          <w:rFonts w:ascii="Calibri" w:hAnsi="Calibri" w:cs="Calibri"/>
        </w:rPr>
      </w:pPr>
      <w:r w:rsidRPr="004A6B6A">
        <w:rPr>
          <w:rFonts w:ascii="Calibri" w:hAnsi="Calibri" w:cs="Calibri"/>
        </w:rPr>
        <w:t>Joining extremist organisations.</w:t>
      </w:r>
    </w:p>
    <w:p w14:paraId="3C10FD86" w14:textId="77777777" w:rsidR="00C27255" w:rsidRPr="004A6B6A" w:rsidRDefault="00C27255" w:rsidP="00751E25">
      <w:pPr>
        <w:pStyle w:val="PolicyBullets"/>
        <w:spacing w:after="120"/>
        <w:rPr>
          <w:rFonts w:ascii="Calibri" w:hAnsi="Calibri" w:cs="Calibri"/>
        </w:rPr>
      </w:pPr>
      <w:r w:rsidRPr="004A6B6A">
        <w:rPr>
          <w:rFonts w:ascii="Calibri" w:hAnsi="Calibri" w:cs="Calibri"/>
        </w:rPr>
        <w:t xml:space="preserve">Making significant changes to their appearance and/or behaviour. </w:t>
      </w:r>
    </w:p>
    <w:p w14:paraId="72DADEC9" w14:textId="4A090C29" w:rsidR="00C27255" w:rsidRPr="004A6B6A" w:rsidRDefault="00C27255" w:rsidP="000B6062">
      <w:pPr>
        <w:pStyle w:val="Heading2"/>
        <w:ind w:left="567" w:hanging="578"/>
        <w:rPr>
          <w:rFonts w:ascii="Calibri" w:hAnsi="Calibri" w:cs="Calibri"/>
          <w:szCs w:val="22"/>
        </w:rPr>
      </w:pPr>
      <w:r w:rsidRPr="004A6B6A">
        <w:rPr>
          <w:rFonts w:ascii="Calibri" w:hAnsi="Calibri" w:cs="Calibri"/>
          <w:szCs w:val="22"/>
        </w:rPr>
        <w:t xml:space="preserve">Any member of staff who identifies such concerns, </w:t>
      </w:r>
      <w:r w:rsidR="000B6062" w:rsidRPr="004A6B6A">
        <w:rPr>
          <w:rFonts w:ascii="Calibri" w:hAnsi="Calibri" w:cs="Calibri"/>
          <w:szCs w:val="22"/>
        </w:rPr>
        <w:t>because of</w:t>
      </w:r>
      <w:r w:rsidRPr="004A6B6A">
        <w:rPr>
          <w:rFonts w:ascii="Calibri" w:hAnsi="Calibri" w:cs="Calibri"/>
          <w:szCs w:val="22"/>
        </w:rPr>
        <w:t xml:space="preserve"> observed behaviour or reports of conversations, will report these to the DSL. </w:t>
      </w:r>
    </w:p>
    <w:p w14:paraId="51A1AE71" w14:textId="6092D747" w:rsidR="00C27255" w:rsidRPr="004A6B6A" w:rsidRDefault="00C27255" w:rsidP="000B6062">
      <w:pPr>
        <w:pStyle w:val="Heading2"/>
        <w:ind w:left="567" w:hanging="578"/>
        <w:rPr>
          <w:rFonts w:ascii="Calibri" w:hAnsi="Calibri" w:cs="Calibri"/>
          <w:szCs w:val="22"/>
        </w:rPr>
      </w:pPr>
      <w:r w:rsidRPr="004A6B6A">
        <w:rPr>
          <w:rFonts w:ascii="Calibri" w:hAnsi="Calibri" w:cs="Calibri"/>
          <w:szCs w:val="22"/>
        </w:rPr>
        <w:t xml:space="preserve">The DSL will consider whether a situation may be so serious that an emergency response is required. In this situation, a 999 call will be made; however, concerns are most likely to require a police investigation as part of the Channel programme, in the first instance. </w:t>
      </w:r>
    </w:p>
    <w:p w14:paraId="42AE14C5" w14:textId="77777777" w:rsidR="00C27255" w:rsidRPr="004A6B6A" w:rsidRDefault="00C27255" w:rsidP="000B6062">
      <w:pPr>
        <w:ind w:left="567"/>
        <w:rPr>
          <w:rFonts w:ascii="Calibri" w:hAnsi="Calibri" w:cs="Calibri"/>
          <w:b/>
        </w:rPr>
      </w:pPr>
      <w:r w:rsidRPr="004A6B6A">
        <w:rPr>
          <w:rFonts w:ascii="Calibri" w:hAnsi="Calibri" w:cs="Calibri"/>
          <w:b/>
        </w:rPr>
        <w:t>Channel programme</w:t>
      </w:r>
    </w:p>
    <w:p w14:paraId="0E0CC9F7" w14:textId="26259097" w:rsidR="00C27255" w:rsidRPr="004A6B6A" w:rsidRDefault="00C27255" w:rsidP="000B6062">
      <w:pPr>
        <w:pStyle w:val="Heading2"/>
        <w:ind w:left="567" w:hanging="578"/>
        <w:rPr>
          <w:rFonts w:ascii="Calibri" w:hAnsi="Calibri" w:cs="Calibri"/>
          <w:szCs w:val="22"/>
        </w:rPr>
      </w:pPr>
      <w:r w:rsidRPr="004A6B6A">
        <w:rPr>
          <w:rFonts w:ascii="Calibri" w:hAnsi="Calibri" w:cs="Calibri"/>
          <w:szCs w:val="22"/>
        </w:rPr>
        <w:t xml:space="preserve">Safeguarding children is a key role for both the school and the LA, which is implemented through the use of the Channel programme. This service shall be used where a vulnerable </w:t>
      </w:r>
      <w:r w:rsidR="00E951FA" w:rsidRPr="004A6B6A">
        <w:rPr>
          <w:rFonts w:ascii="Calibri" w:hAnsi="Calibri" w:cs="Calibri"/>
          <w:szCs w:val="22"/>
        </w:rPr>
        <w:t>student</w:t>
      </w:r>
      <w:r w:rsidRPr="004A6B6A">
        <w:rPr>
          <w:rFonts w:ascii="Calibri" w:hAnsi="Calibri" w:cs="Calibri"/>
          <w:szCs w:val="22"/>
        </w:rPr>
        <w:t xml:space="preserve"> is at risk of being involved in terrorist activities. </w:t>
      </w:r>
    </w:p>
    <w:p w14:paraId="1BACD143" w14:textId="2646EDB3" w:rsidR="00C27255" w:rsidRPr="004A6B6A" w:rsidRDefault="00C27255" w:rsidP="000B6062">
      <w:pPr>
        <w:pStyle w:val="Heading2"/>
        <w:ind w:left="567" w:hanging="578"/>
        <w:rPr>
          <w:rFonts w:ascii="Calibri" w:hAnsi="Calibri" w:cs="Calibri"/>
          <w:szCs w:val="22"/>
        </w:rPr>
      </w:pPr>
      <w:r w:rsidRPr="004A6B6A">
        <w:rPr>
          <w:rFonts w:ascii="Calibri" w:hAnsi="Calibri" w:cs="Calibri"/>
          <w:szCs w:val="22"/>
        </w:rPr>
        <w:t xml:space="preserve">In cases where the school believes a </w:t>
      </w:r>
      <w:r w:rsidR="00E951FA" w:rsidRPr="004A6B6A">
        <w:rPr>
          <w:rFonts w:ascii="Calibri" w:hAnsi="Calibri" w:cs="Calibri"/>
          <w:szCs w:val="22"/>
        </w:rPr>
        <w:t>student</w:t>
      </w:r>
      <w:r w:rsidRPr="004A6B6A">
        <w:rPr>
          <w:rFonts w:ascii="Calibri" w:hAnsi="Calibri" w:cs="Calibri"/>
          <w:szCs w:val="22"/>
        </w:rPr>
        <w:t xml:space="preserve"> is potentially at serious risk of being radicalised, the </w:t>
      </w:r>
      <w:r w:rsidR="00A665BD" w:rsidRPr="004A6B6A">
        <w:rPr>
          <w:rFonts w:ascii="Calibri" w:eastAsia="Arial" w:hAnsi="Calibri" w:cs="Calibri"/>
          <w:szCs w:val="22"/>
          <w:u w:color="FFD006"/>
        </w:rPr>
        <w:t>Bilbrough Country Classroom</w:t>
      </w:r>
      <w:r w:rsidR="00C02605" w:rsidRPr="004A6B6A">
        <w:rPr>
          <w:rFonts w:ascii="Calibri" w:hAnsi="Calibri" w:cs="Calibri"/>
          <w:szCs w:val="22"/>
        </w:rPr>
        <w:t xml:space="preserve"> Head</w:t>
      </w:r>
      <w:r w:rsidRPr="004A6B6A">
        <w:rPr>
          <w:rFonts w:ascii="Calibri" w:hAnsi="Calibri" w:cs="Calibri"/>
          <w:szCs w:val="22"/>
        </w:rPr>
        <w:t xml:space="preserve"> or DSL will contact the Channel programme. </w:t>
      </w:r>
    </w:p>
    <w:p w14:paraId="4FE4CA96" w14:textId="77777777" w:rsidR="00C27255" w:rsidRPr="004A6B6A" w:rsidRDefault="00C27255" w:rsidP="000B6062">
      <w:pPr>
        <w:pStyle w:val="Heading2"/>
        <w:ind w:left="567" w:hanging="578"/>
        <w:rPr>
          <w:rFonts w:ascii="Calibri" w:hAnsi="Calibri" w:cs="Calibri"/>
          <w:szCs w:val="22"/>
        </w:rPr>
      </w:pPr>
      <w:r w:rsidRPr="004A6B6A">
        <w:rPr>
          <w:rFonts w:ascii="Calibri" w:hAnsi="Calibri" w:cs="Calibri"/>
          <w:szCs w:val="22"/>
        </w:rPr>
        <w:t>The DSL will also support any staff making referrals to the Channel programme.</w:t>
      </w:r>
    </w:p>
    <w:p w14:paraId="173CAEC4" w14:textId="77777777" w:rsidR="00C27255" w:rsidRPr="004A6B6A" w:rsidRDefault="00C27255" w:rsidP="000B6062">
      <w:pPr>
        <w:pStyle w:val="Heading2"/>
        <w:ind w:left="567" w:hanging="578"/>
        <w:rPr>
          <w:rFonts w:ascii="Calibri" w:hAnsi="Calibri" w:cs="Calibri"/>
          <w:szCs w:val="22"/>
        </w:rPr>
      </w:pPr>
      <w:r w:rsidRPr="004A6B6A">
        <w:rPr>
          <w:rFonts w:ascii="Calibri" w:hAnsi="Calibri" w:cs="Calibri"/>
          <w:szCs w:val="22"/>
        </w:rPr>
        <w:t>The Channel programme ensures that vulnerable children and adults of any faith, ethnicity or background, receive support before their vulnerabilities are exploited by those that would want them to embrace terrorism, and before they become involved in criminal terrorist-related activity.</w:t>
      </w:r>
    </w:p>
    <w:p w14:paraId="0E09599E" w14:textId="77777777" w:rsidR="00C27255" w:rsidRPr="004A6B6A" w:rsidRDefault="00C27255" w:rsidP="000B6062">
      <w:pPr>
        <w:pStyle w:val="Heading2"/>
        <w:ind w:left="567" w:hanging="578"/>
        <w:rPr>
          <w:rFonts w:ascii="Calibri" w:hAnsi="Calibri" w:cs="Calibri"/>
          <w:szCs w:val="22"/>
        </w:rPr>
      </w:pPr>
      <w:r w:rsidRPr="004A6B6A">
        <w:rPr>
          <w:rFonts w:ascii="Calibri" w:hAnsi="Calibri" w:cs="Calibri"/>
          <w:szCs w:val="22"/>
        </w:rPr>
        <w:t xml:space="preserve">The programme identifies individuals at risk, assesses the extent of that risk, and develops the most appropriate support plan for the individuals concerned, with multi-agency cooperation and support from the school. </w:t>
      </w:r>
    </w:p>
    <w:p w14:paraId="17BFAFA8" w14:textId="77777777" w:rsidR="00C27255" w:rsidRPr="004A6B6A" w:rsidRDefault="00C27255" w:rsidP="000B6062">
      <w:pPr>
        <w:pStyle w:val="Heading2"/>
        <w:ind w:left="567" w:hanging="578"/>
        <w:rPr>
          <w:rFonts w:ascii="Calibri" w:hAnsi="Calibri" w:cs="Calibri"/>
          <w:szCs w:val="22"/>
        </w:rPr>
      </w:pPr>
      <w:r w:rsidRPr="004A6B6A">
        <w:rPr>
          <w:rFonts w:ascii="Calibri" w:hAnsi="Calibri" w:cs="Calibri"/>
          <w:szCs w:val="22"/>
        </w:rPr>
        <w:t>The delivery of the Channel programme may often overlap with the implementation of the LA’s or school’s wider safeguarding duty, especially where vulnerabilities have been identified that require intervention from CSCS, or where the individual is already known to CSCS.</w:t>
      </w:r>
    </w:p>
    <w:p w14:paraId="2FC28EC8" w14:textId="77777777" w:rsidR="00C27255" w:rsidRPr="004A6B6A" w:rsidRDefault="00C27255" w:rsidP="007A0642">
      <w:pPr>
        <w:pStyle w:val="Heading2"/>
        <w:numPr>
          <w:ilvl w:val="0"/>
          <w:numId w:val="0"/>
        </w:numPr>
        <w:ind w:left="576"/>
        <w:rPr>
          <w:rFonts w:ascii="Calibri" w:hAnsi="Calibri" w:cs="Calibri"/>
          <w:b/>
          <w:szCs w:val="22"/>
        </w:rPr>
      </w:pPr>
      <w:r w:rsidRPr="004A6B6A">
        <w:rPr>
          <w:rFonts w:ascii="Calibri" w:hAnsi="Calibri" w:cs="Calibri"/>
          <w:b/>
          <w:szCs w:val="22"/>
        </w:rPr>
        <w:lastRenderedPageBreak/>
        <w:t>Extremist speakers</w:t>
      </w:r>
    </w:p>
    <w:p w14:paraId="68E4C825" w14:textId="1428881E" w:rsidR="00C27255" w:rsidRPr="004A6B6A" w:rsidRDefault="00C27255" w:rsidP="000B6062">
      <w:pPr>
        <w:pStyle w:val="Heading2"/>
        <w:ind w:left="567" w:hanging="578"/>
        <w:rPr>
          <w:rFonts w:ascii="Calibri" w:hAnsi="Calibri" w:cs="Calibri"/>
          <w:szCs w:val="22"/>
        </w:rPr>
      </w:pPr>
      <w:r w:rsidRPr="004A6B6A">
        <w:rPr>
          <w:rFonts w:ascii="Calibri" w:hAnsi="Calibri" w:cs="Calibri"/>
          <w:szCs w:val="22"/>
        </w:rPr>
        <w:t xml:space="preserve">The </w:t>
      </w:r>
      <w:r w:rsidR="00E951FA" w:rsidRPr="004A6B6A">
        <w:rPr>
          <w:rFonts w:ascii="Calibri" w:hAnsi="Calibri" w:cs="Calibri"/>
          <w:szCs w:val="22"/>
        </w:rPr>
        <w:t>Senior Leadership Team</w:t>
      </w:r>
      <w:r w:rsidRPr="004A6B6A">
        <w:rPr>
          <w:rFonts w:ascii="Calibri" w:hAnsi="Calibri" w:cs="Calibri"/>
          <w:szCs w:val="22"/>
        </w:rPr>
        <w:t xml:space="preserve"> </w:t>
      </w:r>
      <w:r w:rsidR="00E67387" w:rsidRPr="004A6B6A">
        <w:rPr>
          <w:rFonts w:ascii="Calibri" w:hAnsi="Calibri" w:cs="Calibri"/>
          <w:szCs w:val="22"/>
        </w:rPr>
        <w:t xml:space="preserve">will prevent </w:t>
      </w:r>
      <w:r w:rsidRPr="004A6B6A">
        <w:rPr>
          <w:rFonts w:ascii="Calibri" w:hAnsi="Calibri" w:cs="Calibri"/>
          <w:szCs w:val="22"/>
        </w:rPr>
        <w:t xml:space="preserve">speakers who may promote extremist views from using </w:t>
      </w:r>
      <w:r w:rsidR="00A665BD" w:rsidRPr="004A6B6A">
        <w:rPr>
          <w:rFonts w:ascii="Calibri" w:eastAsia="Arial" w:hAnsi="Calibri" w:cs="Calibri"/>
          <w:szCs w:val="22"/>
          <w:u w:color="FFD006"/>
        </w:rPr>
        <w:t>Bilbrough Country Classroom</w:t>
      </w:r>
      <w:r w:rsidR="00A665BD" w:rsidRPr="004A6B6A">
        <w:rPr>
          <w:rFonts w:ascii="Calibri" w:eastAsia="Arial" w:hAnsi="Calibri" w:cs="Calibri"/>
          <w:szCs w:val="22"/>
        </w:rPr>
        <w:t xml:space="preserve"> </w:t>
      </w:r>
      <w:r w:rsidRPr="004A6B6A">
        <w:rPr>
          <w:rFonts w:ascii="Calibri" w:hAnsi="Calibri" w:cs="Calibri"/>
          <w:szCs w:val="22"/>
        </w:rPr>
        <w:t>premises.</w:t>
      </w:r>
    </w:p>
    <w:p w14:paraId="2BDF16F3" w14:textId="77777777" w:rsidR="00C27255" w:rsidRPr="004A6B6A" w:rsidRDefault="00C27255" w:rsidP="000B6062">
      <w:pPr>
        <w:pStyle w:val="Heading2"/>
        <w:numPr>
          <w:ilvl w:val="0"/>
          <w:numId w:val="0"/>
        </w:numPr>
        <w:ind w:left="567"/>
        <w:rPr>
          <w:rFonts w:ascii="Calibri" w:hAnsi="Calibri" w:cs="Calibri"/>
          <w:b/>
          <w:szCs w:val="22"/>
        </w:rPr>
      </w:pPr>
      <w:r w:rsidRPr="004A6B6A">
        <w:rPr>
          <w:rFonts w:ascii="Calibri" w:hAnsi="Calibri" w:cs="Calibri"/>
          <w:b/>
          <w:szCs w:val="22"/>
        </w:rPr>
        <w:t>Building children’s resilience</w:t>
      </w:r>
    </w:p>
    <w:p w14:paraId="56F77E4D" w14:textId="34E4935A" w:rsidR="00C27255" w:rsidRPr="004A6B6A" w:rsidRDefault="00A665BD" w:rsidP="000B6062">
      <w:pPr>
        <w:pStyle w:val="Heading2"/>
        <w:ind w:left="567" w:hanging="578"/>
        <w:rPr>
          <w:rFonts w:ascii="Calibri" w:hAnsi="Calibri" w:cs="Calibri"/>
          <w:szCs w:val="22"/>
        </w:rPr>
      </w:pPr>
      <w:r w:rsidRPr="004A6B6A">
        <w:rPr>
          <w:rFonts w:ascii="Calibri" w:eastAsia="Arial" w:hAnsi="Calibri" w:cs="Calibri"/>
          <w:szCs w:val="22"/>
          <w:u w:color="FFD006"/>
        </w:rPr>
        <w:t>Bilbrough Country Classroom</w:t>
      </w:r>
      <w:r w:rsidRPr="004A6B6A">
        <w:rPr>
          <w:rFonts w:ascii="Calibri" w:eastAsia="Arial" w:hAnsi="Calibri" w:cs="Calibri"/>
          <w:szCs w:val="22"/>
        </w:rPr>
        <w:t xml:space="preserve"> </w:t>
      </w:r>
      <w:r w:rsidR="00C27255" w:rsidRPr="004A6B6A">
        <w:rPr>
          <w:rFonts w:ascii="Calibri" w:hAnsi="Calibri" w:cs="Calibri"/>
          <w:szCs w:val="22"/>
        </w:rPr>
        <w:t>will:</w:t>
      </w:r>
    </w:p>
    <w:p w14:paraId="6FB52829" w14:textId="77777777" w:rsidR="00C27255" w:rsidRPr="004A6B6A" w:rsidRDefault="00C27255" w:rsidP="00751E25">
      <w:pPr>
        <w:pStyle w:val="PolicyBullets"/>
        <w:spacing w:after="120"/>
        <w:rPr>
          <w:rFonts w:ascii="Calibri" w:hAnsi="Calibri" w:cs="Calibri"/>
        </w:rPr>
      </w:pPr>
      <w:r w:rsidRPr="004A6B6A">
        <w:rPr>
          <w:rFonts w:ascii="Calibri" w:hAnsi="Calibri" w:cs="Calibri"/>
        </w:rPr>
        <w:t>Provide a safe environment for debating controversial issues.</w:t>
      </w:r>
    </w:p>
    <w:p w14:paraId="13D2A515" w14:textId="5AE5DAEB" w:rsidR="00C27255" w:rsidRPr="004A6B6A" w:rsidRDefault="00C27255" w:rsidP="00751E25">
      <w:pPr>
        <w:pStyle w:val="PolicyBullets"/>
        <w:spacing w:after="120"/>
        <w:rPr>
          <w:rFonts w:ascii="Calibri" w:hAnsi="Calibri" w:cs="Calibri"/>
        </w:rPr>
      </w:pPr>
      <w:r w:rsidRPr="004A6B6A">
        <w:rPr>
          <w:rFonts w:ascii="Calibri" w:hAnsi="Calibri" w:cs="Calibri"/>
        </w:rPr>
        <w:t xml:space="preserve">Promote fundamental British values, alongside </w:t>
      </w:r>
      <w:r w:rsidR="00E951FA" w:rsidRPr="004A6B6A">
        <w:rPr>
          <w:rFonts w:ascii="Calibri" w:hAnsi="Calibri" w:cs="Calibri"/>
        </w:rPr>
        <w:t>student</w:t>
      </w:r>
      <w:r w:rsidRPr="004A6B6A">
        <w:rPr>
          <w:rFonts w:ascii="Calibri" w:hAnsi="Calibri" w:cs="Calibri"/>
        </w:rPr>
        <w:t xml:space="preserve">s’ spiritual, moral, social and cultural development. </w:t>
      </w:r>
    </w:p>
    <w:p w14:paraId="1313D798" w14:textId="56BFE62A" w:rsidR="00C27255" w:rsidRPr="004A6B6A" w:rsidRDefault="00C27255" w:rsidP="00751E25">
      <w:pPr>
        <w:pStyle w:val="PolicyBullets"/>
        <w:spacing w:after="120"/>
        <w:rPr>
          <w:rFonts w:ascii="Calibri" w:hAnsi="Calibri" w:cs="Calibri"/>
        </w:rPr>
      </w:pPr>
      <w:r w:rsidRPr="004A6B6A">
        <w:rPr>
          <w:rFonts w:ascii="Calibri" w:hAnsi="Calibri" w:cs="Calibri"/>
        </w:rPr>
        <w:t xml:space="preserve">Allow </w:t>
      </w:r>
      <w:r w:rsidR="00E951FA" w:rsidRPr="004A6B6A">
        <w:rPr>
          <w:rFonts w:ascii="Calibri" w:hAnsi="Calibri" w:cs="Calibri"/>
        </w:rPr>
        <w:t>student</w:t>
      </w:r>
      <w:r w:rsidRPr="004A6B6A">
        <w:rPr>
          <w:rFonts w:ascii="Calibri" w:hAnsi="Calibri" w:cs="Calibri"/>
        </w:rPr>
        <w:t>s time to explore sensitive and controversial issues.</w:t>
      </w:r>
    </w:p>
    <w:p w14:paraId="7B42A833" w14:textId="2DA6049D" w:rsidR="00C27255" w:rsidRPr="004A6B6A" w:rsidRDefault="00C27255" w:rsidP="00751E25">
      <w:pPr>
        <w:pStyle w:val="PolicyBullets"/>
        <w:spacing w:after="120"/>
        <w:rPr>
          <w:rFonts w:ascii="Calibri" w:hAnsi="Calibri" w:cs="Calibri"/>
        </w:rPr>
      </w:pPr>
      <w:r w:rsidRPr="004A6B6A">
        <w:rPr>
          <w:rFonts w:ascii="Calibri" w:hAnsi="Calibri" w:cs="Calibri"/>
        </w:rPr>
        <w:t xml:space="preserve">Provide </w:t>
      </w:r>
      <w:r w:rsidR="00E951FA" w:rsidRPr="004A6B6A">
        <w:rPr>
          <w:rFonts w:ascii="Calibri" w:hAnsi="Calibri" w:cs="Calibri"/>
        </w:rPr>
        <w:t>student</w:t>
      </w:r>
      <w:r w:rsidRPr="004A6B6A">
        <w:rPr>
          <w:rFonts w:ascii="Calibri" w:hAnsi="Calibri" w:cs="Calibri"/>
        </w:rPr>
        <w:t>s with the knowledge and skills to understand and manage potentially difficult situations, recognise risk, make safe choices and recognise where pressure from others threatens their personal safety and wellbeing.</w:t>
      </w:r>
    </w:p>
    <w:p w14:paraId="473B9F64" w14:textId="4276A119" w:rsidR="00C27255" w:rsidRPr="004A6B6A" w:rsidRDefault="00C27255" w:rsidP="00751E25">
      <w:pPr>
        <w:pStyle w:val="PolicyBullets"/>
        <w:spacing w:after="120"/>
        <w:rPr>
          <w:rFonts w:ascii="Calibri" w:hAnsi="Calibri" w:cs="Calibri"/>
        </w:rPr>
      </w:pPr>
      <w:r w:rsidRPr="004A6B6A">
        <w:rPr>
          <w:rFonts w:ascii="Calibri" w:hAnsi="Calibri" w:cs="Calibri"/>
        </w:rPr>
        <w:t xml:space="preserve">Equip </w:t>
      </w:r>
      <w:r w:rsidR="00E951FA" w:rsidRPr="004A6B6A">
        <w:rPr>
          <w:rFonts w:ascii="Calibri" w:hAnsi="Calibri" w:cs="Calibri"/>
        </w:rPr>
        <w:t>student</w:t>
      </w:r>
      <w:r w:rsidRPr="004A6B6A">
        <w:rPr>
          <w:rFonts w:ascii="Calibri" w:hAnsi="Calibri" w:cs="Calibri"/>
        </w:rPr>
        <w:t>s to explore political and social issues critically, weigh evidence, debate, and make reasoned arguments.</w:t>
      </w:r>
    </w:p>
    <w:p w14:paraId="555EAAB3" w14:textId="4A0DCD4D" w:rsidR="00C27255" w:rsidRPr="004A6B6A" w:rsidRDefault="00C27255" w:rsidP="00751E25">
      <w:pPr>
        <w:pStyle w:val="PolicyBullets"/>
        <w:spacing w:after="120"/>
        <w:rPr>
          <w:rFonts w:ascii="Calibri" w:hAnsi="Calibri" w:cs="Calibri"/>
        </w:rPr>
      </w:pPr>
      <w:r w:rsidRPr="004A6B6A">
        <w:rPr>
          <w:rFonts w:ascii="Calibri" w:hAnsi="Calibri" w:cs="Calibri"/>
        </w:rPr>
        <w:t xml:space="preserve">Teach </w:t>
      </w:r>
      <w:r w:rsidR="00E951FA" w:rsidRPr="004A6B6A">
        <w:rPr>
          <w:rFonts w:ascii="Calibri" w:hAnsi="Calibri" w:cs="Calibri"/>
        </w:rPr>
        <w:t>student</w:t>
      </w:r>
      <w:r w:rsidRPr="004A6B6A">
        <w:rPr>
          <w:rFonts w:ascii="Calibri" w:hAnsi="Calibri" w:cs="Calibri"/>
        </w:rPr>
        <w:t xml:space="preserve">s about how democracy, government and law making/enforcement occur. </w:t>
      </w:r>
    </w:p>
    <w:p w14:paraId="2BC77A08" w14:textId="5C448E13" w:rsidR="00C27255" w:rsidRPr="004A6B6A" w:rsidRDefault="00C27255" w:rsidP="00751E25">
      <w:pPr>
        <w:pStyle w:val="PolicyBullets"/>
        <w:spacing w:after="120"/>
        <w:rPr>
          <w:rFonts w:ascii="Calibri" w:hAnsi="Calibri" w:cs="Calibri"/>
        </w:rPr>
      </w:pPr>
      <w:r w:rsidRPr="004A6B6A">
        <w:rPr>
          <w:rFonts w:ascii="Calibri" w:hAnsi="Calibri" w:cs="Calibri"/>
        </w:rPr>
        <w:t xml:space="preserve">Teach </w:t>
      </w:r>
      <w:r w:rsidR="00E951FA" w:rsidRPr="004A6B6A">
        <w:rPr>
          <w:rFonts w:ascii="Calibri" w:hAnsi="Calibri" w:cs="Calibri"/>
        </w:rPr>
        <w:t>student</w:t>
      </w:r>
      <w:r w:rsidRPr="004A6B6A">
        <w:rPr>
          <w:rFonts w:ascii="Calibri" w:hAnsi="Calibri" w:cs="Calibri"/>
        </w:rPr>
        <w:t>s about mutual respect and understanding for the diverse national, regional, religious and ethnic identities of the UK.</w:t>
      </w:r>
    </w:p>
    <w:p w14:paraId="4215EE68" w14:textId="0D2DD823" w:rsidR="00600777" w:rsidRPr="004A6B6A" w:rsidRDefault="00600777" w:rsidP="00A665BD">
      <w:pPr>
        <w:pStyle w:val="PolicyBullets"/>
        <w:numPr>
          <w:ilvl w:val="0"/>
          <w:numId w:val="0"/>
        </w:numPr>
        <w:ind w:left="1922"/>
        <w:rPr>
          <w:rFonts w:ascii="Calibri" w:hAnsi="Calibri" w:cs="Calibri"/>
        </w:rPr>
      </w:pPr>
    </w:p>
    <w:p w14:paraId="51FDC0A6" w14:textId="37427678" w:rsidR="00600777" w:rsidRPr="004A6B6A" w:rsidRDefault="00600777" w:rsidP="005124D9">
      <w:pPr>
        <w:pStyle w:val="Heading10"/>
        <w:rPr>
          <w:rFonts w:ascii="Calibri" w:hAnsi="Calibri" w:cs="Calibri"/>
          <w:sz w:val="22"/>
          <w:szCs w:val="22"/>
        </w:rPr>
      </w:pPr>
      <w:r w:rsidRPr="004A6B6A">
        <w:rPr>
          <w:rFonts w:ascii="Calibri" w:hAnsi="Calibri" w:cs="Calibri"/>
          <w:sz w:val="22"/>
          <w:szCs w:val="22"/>
        </w:rPr>
        <w:t xml:space="preserve">A child missing </w:t>
      </w:r>
      <w:r w:rsidR="00C719E6" w:rsidRPr="004A6B6A">
        <w:rPr>
          <w:rFonts w:ascii="Calibri" w:hAnsi="Calibri" w:cs="Calibri"/>
          <w:sz w:val="22"/>
          <w:szCs w:val="22"/>
        </w:rPr>
        <w:t xml:space="preserve">from </w:t>
      </w:r>
      <w:r w:rsidRPr="004A6B6A">
        <w:rPr>
          <w:rFonts w:ascii="Calibri" w:hAnsi="Calibri" w:cs="Calibri"/>
          <w:sz w:val="22"/>
          <w:szCs w:val="22"/>
        </w:rPr>
        <w:t>education</w:t>
      </w:r>
    </w:p>
    <w:p w14:paraId="01436B7C" w14:textId="73635253" w:rsidR="00600777" w:rsidRPr="004A6B6A" w:rsidRDefault="00600777" w:rsidP="007A0642">
      <w:pPr>
        <w:pStyle w:val="Heading2"/>
        <w:rPr>
          <w:rFonts w:ascii="Calibri" w:hAnsi="Calibri" w:cs="Calibri"/>
          <w:szCs w:val="22"/>
        </w:rPr>
      </w:pPr>
      <w:r w:rsidRPr="004A6B6A">
        <w:rPr>
          <w:rFonts w:ascii="Calibri" w:hAnsi="Calibri" w:cs="Calibri"/>
          <w:szCs w:val="22"/>
        </w:rPr>
        <w:t xml:space="preserve">A child going missing from </w:t>
      </w:r>
      <w:r w:rsidR="00A665BD" w:rsidRPr="004A6B6A">
        <w:rPr>
          <w:rFonts w:ascii="Calibri" w:eastAsia="Arial" w:hAnsi="Calibri" w:cs="Calibri"/>
          <w:szCs w:val="22"/>
          <w:u w:color="FFD006"/>
        </w:rPr>
        <w:t>Bilbrough Country Classroom</w:t>
      </w:r>
      <w:r w:rsidRPr="004A6B6A">
        <w:rPr>
          <w:rFonts w:ascii="Calibri" w:hAnsi="Calibri" w:cs="Calibri"/>
          <w:szCs w:val="22"/>
        </w:rPr>
        <w:t xml:space="preserve"> is a potential indicator of abuse or neglect and, as such, these children are increasingly at risk of being victims of harm, exploitation or radicalisation. </w:t>
      </w:r>
    </w:p>
    <w:p w14:paraId="127F28A6" w14:textId="3698B969" w:rsidR="00600777" w:rsidRPr="004A6B6A" w:rsidRDefault="00600777" w:rsidP="007A0642">
      <w:pPr>
        <w:pStyle w:val="Heading2"/>
        <w:rPr>
          <w:rFonts w:ascii="Calibri" w:hAnsi="Calibri" w:cs="Calibri"/>
          <w:szCs w:val="22"/>
        </w:rPr>
      </w:pPr>
      <w:r w:rsidRPr="004A6B6A">
        <w:rPr>
          <w:rFonts w:ascii="Calibri" w:hAnsi="Calibri" w:cs="Calibri"/>
          <w:szCs w:val="22"/>
        </w:rPr>
        <w:t xml:space="preserve">Staff will monitor </w:t>
      </w:r>
      <w:r w:rsidR="00E951FA" w:rsidRPr="004A6B6A">
        <w:rPr>
          <w:rFonts w:ascii="Calibri" w:hAnsi="Calibri" w:cs="Calibri"/>
          <w:szCs w:val="22"/>
        </w:rPr>
        <w:t>student</w:t>
      </w:r>
      <w:r w:rsidRPr="004A6B6A">
        <w:rPr>
          <w:rFonts w:ascii="Calibri" w:hAnsi="Calibri" w:cs="Calibri"/>
          <w:szCs w:val="22"/>
        </w:rPr>
        <w:t xml:space="preserve">s that go missing from </w:t>
      </w:r>
      <w:r w:rsidR="005165AF" w:rsidRPr="004A6B6A">
        <w:rPr>
          <w:rFonts w:ascii="Calibri" w:eastAsia="Arial" w:hAnsi="Calibri" w:cs="Calibri"/>
          <w:szCs w:val="22"/>
          <w:u w:color="FFD006"/>
        </w:rPr>
        <w:t>Bilbrough Country Classroom</w:t>
      </w:r>
      <w:r w:rsidRPr="004A6B6A">
        <w:rPr>
          <w:rFonts w:ascii="Calibri" w:hAnsi="Calibri" w:cs="Calibri"/>
          <w:szCs w:val="22"/>
        </w:rPr>
        <w:t>, particularly on repeat occasions, and report them to the DSL following normal safeguarding procedures</w:t>
      </w:r>
      <w:r w:rsidR="0004630E" w:rsidRPr="004A6B6A">
        <w:rPr>
          <w:rFonts w:ascii="Calibri" w:hAnsi="Calibri" w:cs="Calibri"/>
          <w:szCs w:val="22"/>
        </w:rPr>
        <w:t>.</w:t>
      </w:r>
    </w:p>
    <w:p w14:paraId="33472F6A" w14:textId="6ECBEB93" w:rsidR="00600777" w:rsidRPr="004A6B6A" w:rsidRDefault="00B02762" w:rsidP="007A0642">
      <w:pPr>
        <w:pStyle w:val="Heading2"/>
        <w:rPr>
          <w:rFonts w:ascii="Calibri" w:hAnsi="Calibri" w:cs="Calibri"/>
          <w:szCs w:val="22"/>
        </w:rPr>
      </w:pPr>
      <w:r w:rsidRPr="004A6B6A">
        <w:rPr>
          <w:rFonts w:ascii="Calibri" w:eastAsia="Arial" w:hAnsi="Calibri" w:cs="Calibri"/>
          <w:szCs w:val="22"/>
          <w:u w:color="FFD006"/>
        </w:rPr>
        <w:t>Bilbrough Country Classroom</w:t>
      </w:r>
      <w:r w:rsidRPr="004A6B6A">
        <w:rPr>
          <w:rFonts w:ascii="Calibri" w:eastAsia="Arial" w:hAnsi="Calibri" w:cs="Calibri"/>
          <w:szCs w:val="22"/>
        </w:rPr>
        <w:t xml:space="preserve"> </w:t>
      </w:r>
      <w:r w:rsidRPr="004A6B6A">
        <w:rPr>
          <w:rFonts w:ascii="Calibri" w:hAnsi="Calibri" w:cs="Calibri"/>
          <w:szCs w:val="22"/>
        </w:rPr>
        <w:t>informs absences to the school of any students on roll with them</w:t>
      </w:r>
      <w:r w:rsidR="00600777" w:rsidRPr="004A6B6A">
        <w:rPr>
          <w:rFonts w:ascii="Calibri" w:hAnsi="Calibri" w:cs="Calibri"/>
          <w:szCs w:val="22"/>
        </w:rPr>
        <w:t>.</w:t>
      </w:r>
    </w:p>
    <w:p w14:paraId="20194DE1" w14:textId="77777777" w:rsidR="009241F9" w:rsidRPr="004A6B6A" w:rsidRDefault="009241F9" w:rsidP="009241F9">
      <w:pPr>
        <w:rPr>
          <w:rFonts w:ascii="Calibri" w:hAnsi="Calibri" w:cs="Calibri"/>
        </w:rPr>
      </w:pPr>
    </w:p>
    <w:p w14:paraId="301015EF" w14:textId="6EA39D2F" w:rsidR="00B651AB" w:rsidRPr="004A6B6A" w:rsidRDefault="00E951FA" w:rsidP="005124D9">
      <w:pPr>
        <w:pStyle w:val="Heading10"/>
        <w:rPr>
          <w:rFonts w:ascii="Calibri" w:hAnsi="Calibri" w:cs="Calibri"/>
          <w:sz w:val="22"/>
          <w:szCs w:val="22"/>
        </w:rPr>
      </w:pPr>
      <w:bookmarkStart w:id="31" w:name="_Pupils_with_SEND"/>
      <w:bookmarkEnd w:id="31"/>
      <w:r w:rsidRPr="004A6B6A">
        <w:rPr>
          <w:rFonts w:ascii="Calibri" w:hAnsi="Calibri" w:cs="Calibri"/>
          <w:sz w:val="22"/>
          <w:szCs w:val="22"/>
        </w:rPr>
        <w:t>Student</w:t>
      </w:r>
      <w:r w:rsidR="00B651AB" w:rsidRPr="004A6B6A">
        <w:rPr>
          <w:rFonts w:ascii="Calibri" w:hAnsi="Calibri" w:cs="Calibri"/>
          <w:sz w:val="22"/>
          <w:szCs w:val="22"/>
        </w:rPr>
        <w:t>s with SEND</w:t>
      </w:r>
    </w:p>
    <w:p w14:paraId="7426399A" w14:textId="7791A536" w:rsidR="00B651AB" w:rsidRPr="004A6B6A" w:rsidRDefault="00B02762" w:rsidP="0072228A">
      <w:pPr>
        <w:pStyle w:val="Heading2"/>
        <w:rPr>
          <w:rFonts w:ascii="Calibri" w:hAnsi="Calibri" w:cs="Calibri"/>
          <w:szCs w:val="22"/>
        </w:rPr>
      </w:pPr>
      <w:r w:rsidRPr="004A6B6A">
        <w:rPr>
          <w:rFonts w:ascii="Calibri" w:eastAsia="Arial" w:hAnsi="Calibri" w:cs="Calibri"/>
          <w:szCs w:val="22"/>
          <w:u w:color="FFD006"/>
        </w:rPr>
        <w:t>Bilbrough Country Classroom</w:t>
      </w:r>
      <w:r w:rsidRPr="004A6B6A">
        <w:rPr>
          <w:rFonts w:ascii="Calibri" w:eastAsia="Arial" w:hAnsi="Calibri" w:cs="Calibri"/>
          <w:szCs w:val="22"/>
        </w:rPr>
        <w:t xml:space="preserve"> </w:t>
      </w:r>
      <w:r w:rsidR="00B651AB" w:rsidRPr="004A6B6A">
        <w:rPr>
          <w:rFonts w:ascii="Calibri" w:hAnsi="Calibri" w:cs="Calibri"/>
          <w:szCs w:val="22"/>
        </w:rPr>
        <w:t xml:space="preserve">recognises that </w:t>
      </w:r>
      <w:r w:rsidR="00E951FA" w:rsidRPr="004A6B6A">
        <w:rPr>
          <w:rFonts w:ascii="Calibri" w:hAnsi="Calibri" w:cs="Calibri"/>
          <w:szCs w:val="22"/>
        </w:rPr>
        <w:t>student</w:t>
      </w:r>
      <w:r w:rsidR="00B651AB" w:rsidRPr="004A6B6A">
        <w:rPr>
          <w:rFonts w:ascii="Calibri" w:hAnsi="Calibri" w:cs="Calibri"/>
          <w:szCs w:val="22"/>
        </w:rPr>
        <w:t xml:space="preserve">s with SEND can face additional safeguarding challenges and understands that further barriers may exist when determining abuse and neglect in this group of </w:t>
      </w:r>
      <w:r w:rsidR="00E951FA" w:rsidRPr="004A6B6A">
        <w:rPr>
          <w:rFonts w:ascii="Calibri" w:hAnsi="Calibri" w:cs="Calibri"/>
          <w:szCs w:val="22"/>
        </w:rPr>
        <w:t>student</w:t>
      </w:r>
      <w:r w:rsidR="00B651AB" w:rsidRPr="004A6B6A">
        <w:rPr>
          <w:rFonts w:ascii="Calibri" w:hAnsi="Calibri" w:cs="Calibri"/>
          <w:szCs w:val="22"/>
        </w:rPr>
        <w:t>s.</w:t>
      </w:r>
    </w:p>
    <w:p w14:paraId="797CC998" w14:textId="77777777" w:rsidR="00B651AB" w:rsidRPr="004A6B6A" w:rsidRDefault="00B651AB" w:rsidP="0072228A">
      <w:pPr>
        <w:pStyle w:val="Heading2"/>
        <w:rPr>
          <w:rFonts w:ascii="Calibri" w:hAnsi="Calibri" w:cs="Calibri"/>
          <w:szCs w:val="22"/>
        </w:rPr>
      </w:pPr>
      <w:r w:rsidRPr="004A6B6A">
        <w:rPr>
          <w:rFonts w:ascii="Calibri" w:hAnsi="Calibri" w:cs="Calibri"/>
          <w:szCs w:val="22"/>
        </w:rPr>
        <w:t>Staff will be aware of the following:</w:t>
      </w:r>
    </w:p>
    <w:p w14:paraId="434EC7C7" w14:textId="3B5053A3" w:rsidR="00B651AB" w:rsidRPr="004A6B6A" w:rsidRDefault="00B651AB" w:rsidP="00751E25">
      <w:pPr>
        <w:pStyle w:val="PolicyBullets"/>
        <w:spacing w:after="120"/>
        <w:rPr>
          <w:rFonts w:ascii="Calibri" w:hAnsi="Calibri" w:cs="Calibri"/>
        </w:rPr>
      </w:pPr>
      <w:r w:rsidRPr="004A6B6A">
        <w:rPr>
          <w:rFonts w:ascii="Calibri" w:hAnsi="Calibri" w:cs="Calibri"/>
        </w:rPr>
        <w:t xml:space="preserve">Certain indicators of abuse, such as behaviour, mood and injury, may relate to the </w:t>
      </w:r>
      <w:r w:rsidR="00E951FA" w:rsidRPr="004A6B6A">
        <w:rPr>
          <w:rFonts w:ascii="Calibri" w:hAnsi="Calibri" w:cs="Calibri"/>
        </w:rPr>
        <w:t>student</w:t>
      </w:r>
      <w:r w:rsidRPr="004A6B6A">
        <w:rPr>
          <w:rFonts w:ascii="Calibri" w:hAnsi="Calibri" w:cs="Calibri"/>
        </w:rPr>
        <w:t>’s disability without further exploration; however, it should never be assumed that a child’s indicators relate only to their disability</w:t>
      </w:r>
    </w:p>
    <w:p w14:paraId="4052E500" w14:textId="49D87627" w:rsidR="00B651AB" w:rsidRPr="004A6B6A" w:rsidRDefault="00E951FA" w:rsidP="00751E25">
      <w:pPr>
        <w:pStyle w:val="PolicyBullets"/>
        <w:spacing w:after="120"/>
        <w:rPr>
          <w:rFonts w:ascii="Calibri" w:hAnsi="Calibri" w:cs="Calibri"/>
        </w:rPr>
      </w:pPr>
      <w:r w:rsidRPr="004A6B6A">
        <w:rPr>
          <w:rFonts w:ascii="Calibri" w:hAnsi="Calibri" w:cs="Calibri"/>
        </w:rPr>
        <w:t>Student</w:t>
      </w:r>
      <w:r w:rsidR="00B651AB" w:rsidRPr="004A6B6A">
        <w:rPr>
          <w:rFonts w:ascii="Calibri" w:hAnsi="Calibri" w:cs="Calibri"/>
        </w:rPr>
        <w:t>s with SEND can be disproportionally impacted by things like bullying, without outwardly showing any signs</w:t>
      </w:r>
    </w:p>
    <w:p w14:paraId="47280452" w14:textId="77777777" w:rsidR="00B651AB" w:rsidRPr="004A6B6A" w:rsidRDefault="00B651AB" w:rsidP="00751E25">
      <w:pPr>
        <w:pStyle w:val="PolicyBullets"/>
        <w:spacing w:after="120"/>
        <w:rPr>
          <w:rFonts w:ascii="Calibri" w:hAnsi="Calibri" w:cs="Calibri"/>
        </w:rPr>
      </w:pPr>
      <w:r w:rsidRPr="004A6B6A">
        <w:rPr>
          <w:rFonts w:ascii="Calibri" w:hAnsi="Calibri" w:cs="Calibri"/>
        </w:rPr>
        <w:t>Communication barriers may exist, as well as difficulties in overcoming these barriers</w:t>
      </w:r>
    </w:p>
    <w:p w14:paraId="653A9707" w14:textId="0B50AEA9" w:rsidR="00B651AB" w:rsidRPr="004A6B6A" w:rsidRDefault="00B651AB" w:rsidP="0072228A">
      <w:pPr>
        <w:pStyle w:val="Heading2"/>
        <w:rPr>
          <w:rFonts w:ascii="Calibri" w:hAnsi="Calibri" w:cs="Calibri"/>
          <w:szCs w:val="22"/>
        </w:rPr>
      </w:pPr>
      <w:r w:rsidRPr="004A6B6A">
        <w:rPr>
          <w:rFonts w:ascii="Calibri" w:hAnsi="Calibri" w:cs="Calibri"/>
          <w:szCs w:val="22"/>
        </w:rPr>
        <w:t xml:space="preserve">When reporting concerns or making referrals for </w:t>
      </w:r>
      <w:r w:rsidR="00E951FA" w:rsidRPr="004A6B6A">
        <w:rPr>
          <w:rFonts w:ascii="Calibri" w:hAnsi="Calibri" w:cs="Calibri"/>
          <w:szCs w:val="22"/>
        </w:rPr>
        <w:t>student</w:t>
      </w:r>
      <w:r w:rsidRPr="004A6B6A">
        <w:rPr>
          <w:rFonts w:ascii="Calibri" w:hAnsi="Calibri" w:cs="Calibri"/>
          <w:szCs w:val="22"/>
        </w:rPr>
        <w:t>s with SEND, the above factors will always be taken into consideration.</w:t>
      </w:r>
    </w:p>
    <w:p w14:paraId="13C0CE33" w14:textId="05CD84BD" w:rsidR="00B651AB" w:rsidRPr="004A6B6A" w:rsidRDefault="00B651AB" w:rsidP="0072228A">
      <w:pPr>
        <w:pStyle w:val="Heading2"/>
        <w:rPr>
          <w:rFonts w:ascii="Calibri" w:hAnsi="Calibri" w:cs="Calibri"/>
          <w:szCs w:val="22"/>
        </w:rPr>
      </w:pPr>
      <w:r w:rsidRPr="004A6B6A">
        <w:rPr>
          <w:rFonts w:ascii="Calibri" w:hAnsi="Calibri" w:cs="Calibri"/>
          <w:szCs w:val="22"/>
        </w:rPr>
        <w:t xml:space="preserve">When managing a safeguarding issue relating to a </w:t>
      </w:r>
      <w:r w:rsidR="00E951FA" w:rsidRPr="004A6B6A">
        <w:rPr>
          <w:rFonts w:ascii="Calibri" w:hAnsi="Calibri" w:cs="Calibri"/>
          <w:szCs w:val="22"/>
        </w:rPr>
        <w:t>student</w:t>
      </w:r>
      <w:r w:rsidRPr="004A6B6A">
        <w:rPr>
          <w:rFonts w:ascii="Calibri" w:hAnsi="Calibri" w:cs="Calibri"/>
          <w:szCs w:val="22"/>
        </w:rPr>
        <w:t xml:space="preserve"> with SEND, the DSL will liaise with the </w:t>
      </w:r>
      <w:r w:rsidR="00B02762" w:rsidRPr="004A6B6A">
        <w:rPr>
          <w:rFonts w:ascii="Calibri" w:hAnsi="Calibri" w:cs="Calibri"/>
          <w:szCs w:val="22"/>
        </w:rPr>
        <w:t>school at which the student in registered with</w:t>
      </w:r>
      <w:r w:rsidRPr="004A6B6A">
        <w:rPr>
          <w:rFonts w:ascii="Calibri" w:hAnsi="Calibri" w:cs="Calibri"/>
          <w:szCs w:val="22"/>
        </w:rPr>
        <w:t xml:space="preserve">, as well as the </w:t>
      </w:r>
      <w:r w:rsidR="00E951FA" w:rsidRPr="004A6B6A">
        <w:rPr>
          <w:rFonts w:ascii="Calibri" w:hAnsi="Calibri" w:cs="Calibri"/>
          <w:szCs w:val="22"/>
        </w:rPr>
        <w:t>student</w:t>
      </w:r>
      <w:r w:rsidRPr="004A6B6A">
        <w:rPr>
          <w:rFonts w:ascii="Calibri" w:hAnsi="Calibri" w:cs="Calibri"/>
          <w:szCs w:val="22"/>
        </w:rPr>
        <w:t xml:space="preserve">’s family where appropriate, to ensure that the </w:t>
      </w:r>
      <w:r w:rsidR="00E951FA" w:rsidRPr="004A6B6A">
        <w:rPr>
          <w:rFonts w:ascii="Calibri" w:hAnsi="Calibri" w:cs="Calibri"/>
          <w:szCs w:val="22"/>
        </w:rPr>
        <w:t>student</w:t>
      </w:r>
      <w:r w:rsidRPr="004A6B6A">
        <w:rPr>
          <w:rFonts w:ascii="Calibri" w:hAnsi="Calibri" w:cs="Calibri"/>
          <w:szCs w:val="22"/>
        </w:rPr>
        <w:t xml:space="preserve">’s needs are effectively met. </w:t>
      </w:r>
    </w:p>
    <w:p w14:paraId="3869EB87" w14:textId="527D5B9B" w:rsidR="009241F9" w:rsidRPr="004A6B6A" w:rsidRDefault="009241F9" w:rsidP="009241F9">
      <w:pPr>
        <w:rPr>
          <w:rFonts w:ascii="Calibri" w:hAnsi="Calibri" w:cs="Calibri"/>
        </w:rPr>
      </w:pPr>
    </w:p>
    <w:p w14:paraId="2E3020AD" w14:textId="07625EC0" w:rsidR="009241F9" w:rsidRPr="004A6B6A" w:rsidRDefault="009241F9" w:rsidP="009241F9">
      <w:pPr>
        <w:pStyle w:val="Default"/>
        <w:rPr>
          <w:rFonts w:ascii="Calibri" w:hAnsi="Calibri" w:cs="Calibri"/>
          <w:sz w:val="22"/>
          <w:szCs w:val="22"/>
        </w:rPr>
      </w:pPr>
    </w:p>
    <w:p w14:paraId="63D98D51" w14:textId="77777777" w:rsidR="009241F9" w:rsidRPr="004A6B6A" w:rsidRDefault="009241F9" w:rsidP="009241F9">
      <w:pPr>
        <w:pStyle w:val="Default"/>
        <w:rPr>
          <w:rFonts w:ascii="Calibri" w:hAnsi="Calibri" w:cs="Calibri"/>
          <w:sz w:val="22"/>
          <w:szCs w:val="22"/>
        </w:rPr>
      </w:pPr>
    </w:p>
    <w:p w14:paraId="0F2C35DB" w14:textId="3FCF1E74" w:rsidR="001546B0" w:rsidRPr="004A6B6A" w:rsidRDefault="001546B0" w:rsidP="005124D9">
      <w:pPr>
        <w:pStyle w:val="Heading10"/>
        <w:rPr>
          <w:rFonts w:ascii="Calibri" w:hAnsi="Calibri" w:cs="Calibri"/>
          <w:sz w:val="22"/>
          <w:szCs w:val="22"/>
        </w:rPr>
      </w:pPr>
      <w:bookmarkStart w:id="32" w:name="_Concerns_about_a"/>
      <w:bookmarkStart w:id="33" w:name="_[New_for_2018]_5"/>
      <w:bookmarkStart w:id="34" w:name="_Concerns_about_a_1"/>
      <w:bookmarkEnd w:id="32"/>
      <w:bookmarkEnd w:id="33"/>
      <w:bookmarkEnd w:id="34"/>
      <w:r w:rsidRPr="004A6B6A">
        <w:rPr>
          <w:rFonts w:ascii="Calibri" w:hAnsi="Calibri" w:cs="Calibri"/>
          <w:sz w:val="22"/>
          <w:szCs w:val="22"/>
        </w:rPr>
        <w:t xml:space="preserve">Concerns about a </w:t>
      </w:r>
      <w:r w:rsidR="00E951FA" w:rsidRPr="004A6B6A">
        <w:rPr>
          <w:rFonts w:ascii="Calibri" w:hAnsi="Calibri" w:cs="Calibri"/>
          <w:sz w:val="22"/>
          <w:szCs w:val="22"/>
        </w:rPr>
        <w:t>student</w:t>
      </w:r>
      <w:r w:rsidRPr="004A6B6A">
        <w:rPr>
          <w:rFonts w:ascii="Calibri" w:hAnsi="Calibri" w:cs="Calibri"/>
          <w:sz w:val="22"/>
          <w:szCs w:val="22"/>
        </w:rPr>
        <w:t xml:space="preserve"> </w:t>
      </w:r>
    </w:p>
    <w:p w14:paraId="2E1ABFD1" w14:textId="28D2990B" w:rsidR="001546B0" w:rsidRPr="004A6B6A" w:rsidRDefault="001546B0" w:rsidP="0072228A">
      <w:pPr>
        <w:pStyle w:val="Heading2"/>
        <w:rPr>
          <w:rFonts w:ascii="Calibri" w:hAnsi="Calibri" w:cs="Calibri"/>
          <w:szCs w:val="22"/>
        </w:rPr>
      </w:pPr>
      <w:bookmarkStart w:id="35" w:name="_Hlk523910978"/>
      <w:r w:rsidRPr="004A6B6A">
        <w:rPr>
          <w:rFonts w:ascii="Calibri" w:hAnsi="Calibri" w:cs="Calibri"/>
          <w:szCs w:val="22"/>
        </w:rPr>
        <w:t xml:space="preserve">If a member of staff has any concern about a child’s welfare, they will act on them immediately by speaking to the DS. </w:t>
      </w:r>
      <w:bookmarkEnd w:id="35"/>
    </w:p>
    <w:p w14:paraId="533D83AD" w14:textId="2126B6FC" w:rsidR="001546B0" w:rsidRPr="004A6B6A" w:rsidRDefault="001546B0" w:rsidP="0072228A">
      <w:pPr>
        <w:pStyle w:val="Heading2"/>
        <w:rPr>
          <w:rFonts w:ascii="Calibri" w:hAnsi="Calibri" w:cs="Calibri"/>
          <w:szCs w:val="22"/>
        </w:rPr>
      </w:pPr>
      <w:r w:rsidRPr="004A6B6A">
        <w:rPr>
          <w:rFonts w:ascii="Calibri" w:hAnsi="Calibri" w:cs="Calibri"/>
          <w:szCs w:val="22"/>
        </w:rPr>
        <w:t>All staff members are aware of the procedure for reporting concerns and understand their responsibilities in relation to confidentiality and information sharing</w:t>
      </w:r>
      <w:r w:rsidR="00B02762" w:rsidRPr="004A6B6A">
        <w:rPr>
          <w:rFonts w:ascii="Calibri" w:hAnsi="Calibri" w:cs="Calibri"/>
          <w:szCs w:val="22"/>
        </w:rPr>
        <w:t>.</w:t>
      </w:r>
      <w:r w:rsidRPr="004A6B6A">
        <w:rPr>
          <w:rFonts w:ascii="Calibri" w:hAnsi="Calibri" w:cs="Calibri"/>
          <w:szCs w:val="22"/>
        </w:rPr>
        <w:t xml:space="preserve"> </w:t>
      </w:r>
    </w:p>
    <w:p w14:paraId="0157C77F" w14:textId="77777777" w:rsidR="001546B0" w:rsidRPr="004A6B6A" w:rsidRDefault="001546B0" w:rsidP="0072228A">
      <w:pPr>
        <w:pStyle w:val="Heading2"/>
        <w:rPr>
          <w:rFonts w:ascii="Calibri" w:hAnsi="Calibri" w:cs="Calibri"/>
          <w:szCs w:val="22"/>
        </w:rPr>
      </w:pPr>
      <w:r w:rsidRPr="004A6B6A">
        <w:rPr>
          <w:rFonts w:ascii="Calibri" w:hAnsi="Calibri" w:cs="Calibri"/>
          <w:szCs w:val="22"/>
        </w:rPr>
        <w:t>The LA will make a decision regarding what action is required within one working day of the referral being made and will notify the referrer.</w:t>
      </w:r>
    </w:p>
    <w:p w14:paraId="1F8D15FA" w14:textId="56DF89EA" w:rsidR="001546B0" w:rsidRPr="004A6B6A" w:rsidRDefault="001546B0" w:rsidP="0072228A">
      <w:pPr>
        <w:pStyle w:val="Heading2"/>
        <w:rPr>
          <w:rFonts w:ascii="Calibri" w:hAnsi="Calibri" w:cs="Calibri"/>
          <w:szCs w:val="22"/>
        </w:rPr>
      </w:pPr>
      <w:r w:rsidRPr="004A6B6A">
        <w:rPr>
          <w:rFonts w:ascii="Calibri" w:hAnsi="Calibri" w:cs="Calibri"/>
          <w:szCs w:val="22"/>
        </w:rPr>
        <w:t xml:space="preserve">Staff are required to monitor a referral if they do not receive information from the LA regarding what action is necessary for the </w:t>
      </w:r>
      <w:r w:rsidR="00E951FA" w:rsidRPr="004A6B6A">
        <w:rPr>
          <w:rFonts w:ascii="Calibri" w:hAnsi="Calibri" w:cs="Calibri"/>
          <w:szCs w:val="22"/>
        </w:rPr>
        <w:t>student</w:t>
      </w:r>
      <w:r w:rsidRPr="004A6B6A">
        <w:rPr>
          <w:rFonts w:ascii="Calibri" w:hAnsi="Calibri" w:cs="Calibri"/>
          <w:szCs w:val="22"/>
        </w:rPr>
        <w:t>.</w:t>
      </w:r>
    </w:p>
    <w:p w14:paraId="0290CC33" w14:textId="0F23B08C" w:rsidR="001546B0" w:rsidRPr="004A6B6A" w:rsidRDefault="001546B0" w:rsidP="0072228A">
      <w:pPr>
        <w:pStyle w:val="Heading2"/>
        <w:rPr>
          <w:rFonts w:ascii="Calibri" w:hAnsi="Calibri" w:cs="Calibri"/>
          <w:szCs w:val="22"/>
        </w:rPr>
      </w:pPr>
      <w:r w:rsidRPr="004A6B6A">
        <w:rPr>
          <w:rFonts w:ascii="Calibri" w:hAnsi="Calibri" w:cs="Calibri"/>
          <w:szCs w:val="22"/>
        </w:rPr>
        <w:t xml:space="preserve">If the situation does not improve after a referral, the DSL will ask for reconsideration to ensure that their concerns have been addressed and that the situation improves for the </w:t>
      </w:r>
      <w:r w:rsidR="00E951FA" w:rsidRPr="004A6B6A">
        <w:rPr>
          <w:rFonts w:ascii="Calibri" w:hAnsi="Calibri" w:cs="Calibri"/>
          <w:szCs w:val="22"/>
        </w:rPr>
        <w:t>student</w:t>
      </w:r>
      <w:r w:rsidRPr="004A6B6A">
        <w:rPr>
          <w:rFonts w:ascii="Calibri" w:hAnsi="Calibri" w:cs="Calibri"/>
          <w:szCs w:val="22"/>
        </w:rPr>
        <w:t>.</w:t>
      </w:r>
    </w:p>
    <w:p w14:paraId="07F67E3C" w14:textId="0397A9FA" w:rsidR="001546B0" w:rsidRPr="004A6B6A" w:rsidRDefault="001546B0" w:rsidP="0072228A">
      <w:pPr>
        <w:pStyle w:val="Heading2"/>
        <w:rPr>
          <w:rFonts w:ascii="Calibri" w:hAnsi="Calibri" w:cs="Calibri"/>
          <w:szCs w:val="22"/>
        </w:rPr>
      </w:pPr>
      <w:r w:rsidRPr="004A6B6A">
        <w:rPr>
          <w:rFonts w:ascii="Calibri" w:hAnsi="Calibri" w:cs="Calibri"/>
          <w:szCs w:val="22"/>
        </w:rPr>
        <w:t xml:space="preserve">If early help is appropriate, the case will be kept under constant review. If the </w:t>
      </w:r>
      <w:r w:rsidR="00E951FA" w:rsidRPr="004A6B6A">
        <w:rPr>
          <w:rFonts w:ascii="Calibri" w:hAnsi="Calibri" w:cs="Calibri"/>
          <w:szCs w:val="22"/>
        </w:rPr>
        <w:t>student</w:t>
      </w:r>
      <w:r w:rsidRPr="004A6B6A">
        <w:rPr>
          <w:rFonts w:ascii="Calibri" w:hAnsi="Calibri" w:cs="Calibri"/>
          <w:szCs w:val="22"/>
        </w:rPr>
        <w:t>’s situation does not improve, a referral will be considered.</w:t>
      </w:r>
    </w:p>
    <w:p w14:paraId="16557A63" w14:textId="654694CC" w:rsidR="001546B0" w:rsidRPr="004A6B6A" w:rsidRDefault="001546B0" w:rsidP="0072228A">
      <w:pPr>
        <w:pStyle w:val="Heading2"/>
        <w:rPr>
          <w:rFonts w:ascii="Calibri" w:hAnsi="Calibri" w:cs="Calibri"/>
          <w:szCs w:val="22"/>
        </w:rPr>
      </w:pPr>
      <w:r w:rsidRPr="004A6B6A">
        <w:rPr>
          <w:rFonts w:ascii="Calibri" w:hAnsi="Calibri" w:cs="Calibri"/>
          <w:szCs w:val="22"/>
        </w:rPr>
        <w:t>All concerns, discussions and decisions made, as well as the reasons for making those decisi</w:t>
      </w:r>
      <w:r w:rsidR="00C02605" w:rsidRPr="004A6B6A">
        <w:rPr>
          <w:rFonts w:ascii="Calibri" w:hAnsi="Calibri" w:cs="Calibri"/>
          <w:szCs w:val="22"/>
        </w:rPr>
        <w:t>ons, will be recorded by the DSL.</w:t>
      </w:r>
    </w:p>
    <w:p w14:paraId="6844EBBA" w14:textId="4EEA8DD7" w:rsidR="001546B0" w:rsidRPr="004A6B6A" w:rsidRDefault="001546B0" w:rsidP="0072228A">
      <w:pPr>
        <w:pStyle w:val="Heading2"/>
        <w:rPr>
          <w:rFonts w:ascii="Calibri" w:hAnsi="Calibri" w:cs="Calibri"/>
          <w:szCs w:val="22"/>
        </w:rPr>
      </w:pPr>
      <w:r w:rsidRPr="004A6B6A">
        <w:rPr>
          <w:rFonts w:ascii="Calibri" w:hAnsi="Calibri" w:cs="Calibri"/>
          <w:szCs w:val="22"/>
        </w:rPr>
        <w:t xml:space="preserve">If a </w:t>
      </w:r>
      <w:r w:rsidR="00E951FA" w:rsidRPr="004A6B6A">
        <w:rPr>
          <w:rFonts w:ascii="Calibri" w:hAnsi="Calibri" w:cs="Calibri"/>
          <w:szCs w:val="22"/>
        </w:rPr>
        <w:t>student</w:t>
      </w:r>
      <w:r w:rsidRPr="004A6B6A">
        <w:rPr>
          <w:rFonts w:ascii="Calibri" w:hAnsi="Calibri" w:cs="Calibri"/>
          <w:szCs w:val="22"/>
        </w:rPr>
        <w:t xml:space="preserve"> is in immediate danger, a referral will be made to CSCS and/or the police immediately.</w:t>
      </w:r>
    </w:p>
    <w:p w14:paraId="3714279F" w14:textId="01D8CF3E" w:rsidR="001546B0" w:rsidRPr="004A6B6A" w:rsidRDefault="001546B0" w:rsidP="0072228A">
      <w:pPr>
        <w:pStyle w:val="Heading2"/>
        <w:rPr>
          <w:rFonts w:ascii="Calibri" w:hAnsi="Calibri" w:cs="Calibri"/>
          <w:szCs w:val="22"/>
        </w:rPr>
      </w:pPr>
      <w:r w:rsidRPr="004A6B6A">
        <w:rPr>
          <w:rFonts w:ascii="Calibri" w:hAnsi="Calibri" w:cs="Calibri"/>
          <w:szCs w:val="22"/>
        </w:rPr>
        <w:t xml:space="preserve">If a </w:t>
      </w:r>
      <w:r w:rsidR="00E951FA" w:rsidRPr="004A6B6A">
        <w:rPr>
          <w:rFonts w:ascii="Calibri" w:hAnsi="Calibri" w:cs="Calibri"/>
          <w:szCs w:val="22"/>
        </w:rPr>
        <w:t>student</w:t>
      </w:r>
      <w:r w:rsidRPr="004A6B6A">
        <w:rPr>
          <w:rFonts w:ascii="Calibri" w:hAnsi="Calibri" w:cs="Calibri"/>
          <w:szCs w:val="22"/>
        </w:rPr>
        <w:t xml:space="preserve"> has committed a crime, such as sexual violence, the police will be notified without delay. </w:t>
      </w:r>
    </w:p>
    <w:p w14:paraId="1B40CB91" w14:textId="78EBBEE9" w:rsidR="001546B0" w:rsidRPr="004A6B6A" w:rsidRDefault="001546B0" w:rsidP="0072228A">
      <w:pPr>
        <w:pStyle w:val="Heading2"/>
        <w:rPr>
          <w:rFonts w:ascii="Calibri" w:hAnsi="Calibri" w:cs="Calibri"/>
          <w:szCs w:val="22"/>
        </w:rPr>
      </w:pPr>
      <w:r w:rsidRPr="004A6B6A">
        <w:rPr>
          <w:rFonts w:ascii="Calibri" w:hAnsi="Calibri" w:cs="Calibri"/>
          <w:szCs w:val="22"/>
        </w:rPr>
        <w:t xml:space="preserve">Where there are safeguarding concerns, </w:t>
      </w:r>
      <w:r w:rsidR="00B02762" w:rsidRPr="004A6B6A">
        <w:rPr>
          <w:rFonts w:ascii="Calibri" w:eastAsia="Arial" w:hAnsi="Calibri" w:cs="Calibri"/>
          <w:szCs w:val="22"/>
          <w:u w:color="FFD006"/>
        </w:rPr>
        <w:t>Bilbrough Country Classroom</w:t>
      </w:r>
      <w:r w:rsidR="00B02762" w:rsidRPr="004A6B6A">
        <w:rPr>
          <w:rFonts w:ascii="Calibri" w:eastAsia="Arial" w:hAnsi="Calibri" w:cs="Calibri"/>
          <w:szCs w:val="22"/>
        </w:rPr>
        <w:t xml:space="preserve"> </w:t>
      </w:r>
      <w:r w:rsidRPr="004A6B6A">
        <w:rPr>
          <w:rFonts w:ascii="Calibri" w:hAnsi="Calibri" w:cs="Calibri"/>
          <w:szCs w:val="22"/>
        </w:rPr>
        <w:t xml:space="preserve">will ensure that the </w:t>
      </w:r>
      <w:r w:rsidR="00E951FA" w:rsidRPr="004A6B6A">
        <w:rPr>
          <w:rFonts w:ascii="Calibri" w:hAnsi="Calibri" w:cs="Calibri"/>
          <w:szCs w:val="22"/>
        </w:rPr>
        <w:t>student</w:t>
      </w:r>
      <w:r w:rsidRPr="004A6B6A">
        <w:rPr>
          <w:rFonts w:ascii="Calibri" w:hAnsi="Calibri" w:cs="Calibri"/>
          <w:szCs w:val="22"/>
        </w:rPr>
        <w:t xml:space="preserve">’s wishes are always taken into account, and that there are systems available for </w:t>
      </w:r>
      <w:r w:rsidR="00E951FA" w:rsidRPr="004A6B6A">
        <w:rPr>
          <w:rFonts w:ascii="Calibri" w:hAnsi="Calibri" w:cs="Calibri"/>
          <w:szCs w:val="22"/>
        </w:rPr>
        <w:t>student</w:t>
      </w:r>
      <w:r w:rsidRPr="004A6B6A">
        <w:rPr>
          <w:rFonts w:ascii="Calibri" w:hAnsi="Calibri" w:cs="Calibri"/>
          <w:szCs w:val="22"/>
        </w:rPr>
        <w:t>s to provide feedback and express their views.</w:t>
      </w:r>
    </w:p>
    <w:p w14:paraId="1FCE341F" w14:textId="2C0F44A7" w:rsidR="001546B0" w:rsidRPr="004A6B6A" w:rsidRDefault="001546B0" w:rsidP="0072228A">
      <w:pPr>
        <w:pStyle w:val="Heading2"/>
        <w:rPr>
          <w:rFonts w:ascii="Calibri" w:hAnsi="Calibri" w:cs="Calibri"/>
          <w:szCs w:val="22"/>
        </w:rPr>
      </w:pPr>
      <w:r w:rsidRPr="004A6B6A">
        <w:rPr>
          <w:rFonts w:ascii="Calibri" w:hAnsi="Calibri" w:cs="Calibri"/>
          <w:szCs w:val="22"/>
        </w:rPr>
        <w:t xml:space="preserve">When responding to safeguarding concerns, staff members will act calmly and supportively, ensuring that the </w:t>
      </w:r>
      <w:r w:rsidR="00E951FA" w:rsidRPr="004A6B6A">
        <w:rPr>
          <w:rFonts w:ascii="Calibri" w:hAnsi="Calibri" w:cs="Calibri"/>
          <w:szCs w:val="22"/>
        </w:rPr>
        <w:t>student</w:t>
      </w:r>
      <w:r w:rsidRPr="004A6B6A">
        <w:rPr>
          <w:rFonts w:ascii="Calibri" w:hAnsi="Calibri" w:cs="Calibri"/>
          <w:szCs w:val="22"/>
        </w:rPr>
        <w:t xml:space="preserve"> feels like they are being listened to and believed.</w:t>
      </w:r>
    </w:p>
    <w:p w14:paraId="60C9878B" w14:textId="77777777" w:rsidR="009241F9" w:rsidRPr="004A6B6A" w:rsidRDefault="009241F9" w:rsidP="009241F9">
      <w:pPr>
        <w:rPr>
          <w:rFonts w:ascii="Calibri" w:hAnsi="Calibri" w:cs="Calibri"/>
        </w:rPr>
      </w:pPr>
    </w:p>
    <w:p w14:paraId="08B94355" w14:textId="0B57FCCE" w:rsidR="001546B0" w:rsidRPr="004A6B6A" w:rsidRDefault="001546B0" w:rsidP="005124D9">
      <w:pPr>
        <w:pStyle w:val="Heading10"/>
        <w:rPr>
          <w:rFonts w:ascii="Calibri" w:hAnsi="Calibri" w:cs="Calibri"/>
          <w:sz w:val="22"/>
          <w:szCs w:val="22"/>
        </w:rPr>
      </w:pPr>
      <w:bookmarkStart w:id="36" w:name="_[New_for_2018]_8"/>
      <w:bookmarkStart w:id="37" w:name="_Hlk523911003"/>
      <w:bookmarkEnd w:id="36"/>
      <w:r w:rsidRPr="004A6B6A">
        <w:rPr>
          <w:rFonts w:ascii="Calibri" w:hAnsi="Calibri" w:cs="Calibri"/>
          <w:sz w:val="22"/>
          <w:szCs w:val="22"/>
        </w:rPr>
        <w:t>Early help</w:t>
      </w:r>
    </w:p>
    <w:p w14:paraId="4658B838" w14:textId="7EA639DC" w:rsidR="001546B0" w:rsidRPr="004A6B6A" w:rsidRDefault="001546B0" w:rsidP="0072228A">
      <w:pPr>
        <w:pStyle w:val="Heading2"/>
        <w:rPr>
          <w:rFonts w:ascii="Calibri" w:hAnsi="Calibri" w:cs="Calibri"/>
          <w:szCs w:val="22"/>
        </w:rPr>
      </w:pPr>
      <w:r w:rsidRPr="004A6B6A">
        <w:rPr>
          <w:rFonts w:ascii="Calibri" w:hAnsi="Calibri" w:cs="Calibri"/>
          <w:szCs w:val="22"/>
        </w:rPr>
        <w:t>Early help means providing support as soon as a problem emerges, at any point in a child’s life.</w:t>
      </w:r>
    </w:p>
    <w:p w14:paraId="54A019DA" w14:textId="541FA5A1" w:rsidR="001546B0" w:rsidRPr="004A6B6A" w:rsidRDefault="001546B0" w:rsidP="0072228A">
      <w:pPr>
        <w:pStyle w:val="Heading2"/>
        <w:rPr>
          <w:rFonts w:ascii="Calibri" w:hAnsi="Calibri" w:cs="Calibri"/>
          <w:szCs w:val="22"/>
        </w:rPr>
      </w:pPr>
      <w:r w:rsidRPr="004A6B6A">
        <w:rPr>
          <w:rFonts w:ascii="Calibri" w:hAnsi="Calibri" w:cs="Calibri"/>
          <w:szCs w:val="22"/>
        </w:rPr>
        <w:t xml:space="preserve">Any </w:t>
      </w:r>
      <w:r w:rsidR="00E951FA" w:rsidRPr="004A6B6A">
        <w:rPr>
          <w:rFonts w:ascii="Calibri" w:hAnsi="Calibri" w:cs="Calibri"/>
          <w:szCs w:val="22"/>
        </w:rPr>
        <w:t>student</w:t>
      </w:r>
      <w:r w:rsidRPr="004A6B6A">
        <w:rPr>
          <w:rFonts w:ascii="Calibri" w:hAnsi="Calibri" w:cs="Calibri"/>
          <w:szCs w:val="22"/>
        </w:rPr>
        <w:t xml:space="preserve"> may benefit from early help, but in particular staff will be alert to the potential need for early help for </w:t>
      </w:r>
      <w:r w:rsidR="00E951FA" w:rsidRPr="004A6B6A">
        <w:rPr>
          <w:rFonts w:ascii="Calibri" w:hAnsi="Calibri" w:cs="Calibri"/>
          <w:szCs w:val="22"/>
        </w:rPr>
        <w:t>student</w:t>
      </w:r>
      <w:r w:rsidRPr="004A6B6A">
        <w:rPr>
          <w:rFonts w:ascii="Calibri" w:hAnsi="Calibri" w:cs="Calibri"/>
          <w:szCs w:val="22"/>
        </w:rPr>
        <w:t>s who:</w:t>
      </w:r>
    </w:p>
    <w:p w14:paraId="0B71EF6C" w14:textId="77777777" w:rsidR="001546B0" w:rsidRPr="004A6B6A" w:rsidRDefault="001546B0" w:rsidP="00751E25">
      <w:pPr>
        <w:pStyle w:val="PolicyBullets"/>
        <w:spacing w:after="120"/>
        <w:rPr>
          <w:rFonts w:ascii="Calibri" w:hAnsi="Calibri" w:cs="Calibri"/>
        </w:rPr>
      </w:pPr>
      <w:r w:rsidRPr="004A6B6A">
        <w:rPr>
          <w:rFonts w:ascii="Calibri" w:hAnsi="Calibri" w:cs="Calibri"/>
        </w:rPr>
        <w:t>Have SEND (whether or not they have a statutory EHC plan).</w:t>
      </w:r>
    </w:p>
    <w:p w14:paraId="2CFABC75" w14:textId="77777777" w:rsidR="001546B0" w:rsidRPr="004A6B6A" w:rsidRDefault="001546B0" w:rsidP="00751E25">
      <w:pPr>
        <w:pStyle w:val="PolicyBullets"/>
        <w:spacing w:after="120"/>
        <w:rPr>
          <w:rFonts w:ascii="Calibri" w:hAnsi="Calibri" w:cs="Calibri"/>
        </w:rPr>
      </w:pPr>
      <w:r w:rsidRPr="004A6B6A">
        <w:rPr>
          <w:rFonts w:ascii="Calibri" w:hAnsi="Calibri" w:cs="Calibri"/>
        </w:rPr>
        <w:t>Are young carers.</w:t>
      </w:r>
    </w:p>
    <w:p w14:paraId="2A1C8D27" w14:textId="77777777" w:rsidR="001546B0" w:rsidRPr="004A6B6A" w:rsidRDefault="001546B0" w:rsidP="00751E25">
      <w:pPr>
        <w:pStyle w:val="PolicyBullets"/>
        <w:spacing w:after="120"/>
        <w:rPr>
          <w:rFonts w:ascii="Calibri" w:hAnsi="Calibri" w:cs="Calibri"/>
        </w:rPr>
      </w:pPr>
      <w:r w:rsidRPr="004A6B6A">
        <w:rPr>
          <w:rFonts w:ascii="Calibri" w:hAnsi="Calibri" w:cs="Calibri"/>
        </w:rPr>
        <w:t>Show signs of being drawn into anti-social or criminal behaviour, including gang involvement and association with organised crime groups.</w:t>
      </w:r>
    </w:p>
    <w:p w14:paraId="245FD0EF" w14:textId="77777777" w:rsidR="001546B0" w:rsidRPr="004A6B6A" w:rsidRDefault="001546B0" w:rsidP="00751E25">
      <w:pPr>
        <w:pStyle w:val="PolicyBullets"/>
        <w:spacing w:after="120"/>
        <w:rPr>
          <w:rFonts w:ascii="Calibri" w:hAnsi="Calibri" w:cs="Calibri"/>
        </w:rPr>
      </w:pPr>
      <w:r w:rsidRPr="004A6B6A">
        <w:rPr>
          <w:rFonts w:ascii="Calibri" w:hAnsi="Calibri" w:cs="Calibri"/>
        </w:rPr>
        <w:t>Are frequently missing/going missing from care or from home.</w:t>
      </w:r>
    </w:p>
    <w:p w14:paraId="0ADF2A68" w14:textId="77777777" w:rsidR="001546B0" w:rsidRPr="004A6B6A" w:rsidRDefault="001546B0" w:rsidP="00751E25">
      <w:pPr>
        <w:pStyle w:val="PolicyBullets"/>
        <w:spacing w:after="120"/>
        <w:rPr>
          <w:rFonts w:ascii="Calibri" w:hAnsi="Calibri" w:cs="Calibri"/>
        </w:rPr>
      </w:pPr>
      <w:r w:rsidRPr="004A6B6A">
        <w:rPr>
          <w:rFonts w:ascii="Calibri" w:hAnsi="Calibri" w:cs="Calibri"/>
        </w:rPr>
        <w:t>Misuse drugs or alcohol.</w:t>
      </w:r>
    </w:p>
    <w:p w14:paraId="2E6A997F" w14:textId="77777777" w:rsidR="001546B0" w:rsidRPr="004A6B6A" w:rsidRDefault="001546B0" w:rsidP="00751E25">
      <w:pPr>
        <w:pStyle w:val="PolicyBullets"/>
        <w:spacing w:after="120"/>
        <w:rPr>
          <w:rFonts w:ascii="Calibri" w:hAnsi="Calibri" w:cs="Calibri"/>
        </w:rPr>
      </w:pPr>
      <w:r w:rsidRPr="004A6B6A">
        <w:rPr>
          <w:rFonts w:ascii="Calibri" w:hAnsi="Calibri" w:cs="Calibri"/>
        </w:rPr>
        <w:t>Are at risk of modern slavery, trafficking or exploitation.</w:t>
      </w:r>
    </w:p>
    <w:p w14:paraId="4A8F5C13" w14:textId="77777777" w:rsidR="001546B0" w:rsidRPr="004A6B6A" w:rsidRDefault="001546B0" w:rsidP="00751E25">
      <w:pPr>
        <w:pStyle w:val="PolicyBullets"/>
        <w:spacing w:after="120"/>
        <w:rPr>
          <w:rFonts w:ascii="Calibri" w:hAnsi="Calibri" w:cs="Calibri"/>
        </w:rPr>
      </w:pPr>
      <w:r w:rsidRPr="004A6B6A">
        <w:rPr>
          <w:rFonts w:ascii="Calibri" w:hAnsi="Calibri" w:cs="Calibri"/>
        </w:rPr>
        <w:t>Are in a family circumstance presenting challenges such as substance abuse, adult mental health problems or domestic abuse.</w:t>
      </w:r>
    </w:p>
    <w:p w14:paraId="78CC34EB" w14:textId="77777777" w:rsidR="001546B0" w:rsidRPr="004A6B6A" w:rsidRDefault="001546B0" w:rsidP="00751E25">
      <w:pPr>
        <w:pStyle w:val="PolicyBullets"/>
        <w:spacing w:after="120"/>
        <w:rPr>
          <w:rFonts w:ascii="Calibri" w:hAnsi="Calibri" w:cs="Calibri"/>
        </w:rPr>
      </w:pPr>
      <w:r w:rsidRPr="004A6B6A">
        <w:rPr>
          <w:rFonts w:ascii="Calibri" w:hAnsi="Calibri" w:cs="Calibri"/>
        </w:rPr>
        <w:t>Are returned home to their family from care.</w:t>
      </w:r>
    </w:p>
    <w:p w14:paraId="4D170A6A" w14:textId="77777777" w:rsidR="001546B0" w:rsidRPr="004A6B6A" w:rsidRDefault="001546B0" w:rsidP="00751E25">
      <w:pPr>
        <w:pStyle w:val="PolicyBullets"/>
        <w:spacing w:after="120"/>
        <w:rPr>
          <w:rFonts w:ascii="Calibri" w:hAnsi="Calibri" w:cs="Calibri"/>
        </w:rPr>
      </w:pPr>
      <w:r w:rsidRPr="004A6B6A">
        <w:rPr>
          <w:rFonts w:ascii="Calibri" w:hAnsi="Calibri" w:cs="Calibri"/>
        </w:rPr>
        <w:t>Show early signs of abuse and/or neglect.</w:t>
      </w:r>
    </w:p>
    <w:p w14:paraId="07F765D8" w14:textId="77777777" w:rsidR="001546B0" w:rsidRPr="004A6B6A" w:rsidRDefault="001546B0" w:rsidP="00751E25">
      <w:pPr>
        <w:pStyle w:val="PolicyBullets"/>
        <w:spacing w:after="120"/>
        <w:rPr>
          <w:rFonts w:ascii="Calibri" w:hAnsi="Calibri" w:cs="Calibri"/>
        </w:rPr>
      </w:pPr>
      <w:r w:rsidRPr="004A6B6A">
        <w:rPr>
          <w:rFonts w:ascii="Calibri" w:hAnsi="Calibri" w:cs="Calibri"/>
        </w:rPr>
        <w:t>Are at risk of being radicalised or exploited.</w:t>
      </w:r>
    </w:p>
    <w:p w14:paraId="390AC112" w14:textId="77777777" w:rsidR="001546B0" w:rsidRPr="004A6B6A" w:rsidRDefault="001546B0" w:rsidP="00751E25">
      <w:pPr>
        <w:pStyle w:val="PolicyBullets"/>
        <w:spacing w:after="120"/>
        <w:rPr>
          <w:rFonts w:ascii="Calibri" w:hAnsi="Calibri" w:cs="Calibri"/>
        </w:rPr>
      </w:pPr>
      <w:r w:rsidRPr="004A6B6A">
        <w:rPr>
          <w:rFonts w:ascii="Calibri" w:hAnsi="Calibri" w:cs="Calibri"/>
        </w:rPr>
        <w:t xml:space="preserve">Are privately fostered. </w:t>
      </w:r>
    </w:p>
    <w:p w14:paraId="6C9DB2D1" w14:textId="77777777" w:rsidR="001546B0" w:rsidRPr="004A6B6A" w:rsidRDefault="001546B0" w:rsidP="0072228A">
      <w:pPr>
        <w:pStyle w:val="Heading2"/>
        <w:rPr>
          <w:rFonts w:ascii="Calibri" w:hAnsi="Calibri" w:cs="Calibri"/>
          <w:szCs w:val="22"/>
        </w:rPr>
      </w:pPr>
      <w:r w:rsidRPr="004A6B6A">
        <w:rPr>
          <w:rFonts w:ascii="Calibri" w:hAnsi="Calibri" w:cs="Calibri"/>
          <w:szCs w:val="22"/>
        </w:rPr>
        <w:t xml:space="preserve">Early help will also be used to address non-violent harmful sexual behaviour to prevent escalation. </w:t>
      </w:r>
    </w:p>
    <w:p w14:paraId="78E1EF9D" w14:textId="77777777" w:rsidR="001546B0" w:rsidRPr="004A6B6A" w:rsidRDefault="001546B0" w:rsidP="0072228A">
      <w:pPr>
        <w:pStyle w:val="Heading2"/>
        <w:rPr>
          <w:rFonts w:ascii="Calibri" w:hAnsi="Calibri" w:cs="Calibri"/>
          <w:szCs w:val="22"/>
        </w:rPr>
      </w:pPr>
      <w:r w:rsidRPr="004A6B6A">
        <w:rPr>
          <w:rFonts w:ascii="Calibri" w:hAnsi="Calibri" w:cs="Calibri"/>
          <w:szCs w:val="22"/>
        </w:rPr>
        <w:t xml:space="preserve">All staff will be made aware of the local early help process and understand their role in it. </w:t>
      </w:r>
    </w:p>
    <w:p w14:paraId="0EB24543" w14:textId="2E61C746" w:rsidR="001546B0" w:rsidRPr="004A6B6A" w:rsidRDefault="001546B0" w:rsidP="0072228A">
      <w:pPr>
        <w:pStyle w:val="Heading2"/>
        <w:rPr>
          <w:rFonts w:ascii="Calibri" w:hAnsi="Calibri" w:cs="Calibri"/>
          <w:szCs w:val="22"/>
        </w:rPr>
      </w:pPr>
      <w:r w:rsidRPr="004A6B6A">
        <w:rPr>
          <w:rFonts w:ascii="Calibri" w:hAnsi="Calibri" w:cs="Calibri"/>
          <w:szCs w:val="22"/>
        </w:rPr>
        <w:t xml:space="preserve">The DSL will take the lead where early help is appropriate. </w:t>
      </w:r>
    </w:p>
    <w:p w14:paraId="782691DB" w14:textId="77777777" w:rsidR="009241F9" w:rsidRPr="004A6B6A" w:rsidRDefault="009241F9" w:rsidP="009241F9">
      <w:pPr>
        <w:rPr>
          <w:rFonts w:ascii="Calibri" w:hAnsi="Calibri" w:cs="Calibri"/>
        </w:rPr>
      </w:pPr>
    </w:p>
    <w:p w14:paraId="0DFCB42B" w14:textId="77777777" w:rsidR="008A2F64" w:rsidRPr="004A6B6A" w:rsidRDefault="008A2F64" w:rsidP="005124D9">
      <w:pPr>
        <w:pStyle w:val="Heading10"/>
        <w:rPr>
          <w:rFonts w:ascii="Calibri" w:hAnsi="Calibri" w:cs="Calibri"/>
          <w:sz w:val="22"/>
          <w:szCs w:val="22"/>
        </w:rPr>
      </w:pPr>
      <w:bookmarkStart w:id="38" w:name="_Managing_referrals"/>
      <w:bookmarkStart w:id="39" w:name="_Concerns_about_staff"/>
      <w:bookmarkStart w:id="40" w:name="_Hlk520901722"/>
      <w:bookmarkEnd w:id="37"/>
      <w:bookmarkEnd w:id="38"/>
      <w:bookmarkEnd w:id="39"/>
      <w:r w:rsidRPr="004A6B6A">
        <w:rPr>
          <w:rFonts w:ascii="Calibri" w:hAnsi="Calibri" w:cs="Calibri"/>
          <w:sz w:val="22"/>
          <w:szCs w:val="22"/>
        </w:rPr>
        <w:t>Concerns about staff members and safeguarding practices</w:t>
      </w:r>
    </w:p>
    <w:p w14:paraId="329885BA" w14:textId="54C6DC90" w:rsidR="008A2F64" w:rsidRPr="004A6B6A" w:rsidRDefault="008A2F64" w:rsidP="001E4787">
      <w:pPr>
        <w:pStyle w:val="Heading2"/>
        <w:rPr>
          <w:rFonts w:ascii="Calibri" w:hAnsi="Calibri" w:cs="Calibri"/>
          <w:szCs w:val="22"/>
        </w:rPr>
      </w:pPr>
      <w:r w:rsidRPr="004A6B6A">
        <w:rPr>
          <w:rFonts w:ascii="Calibri" w:hAnsi="Calibri" w:cs="Calibri"/>
          <w:szCs w:val="22"/>
        </w:rPr>
        <w:t>If a staff member has concerns about another member of staff, it will be raised wi</w:t>
      </w:r>
      <w:r w:rsidR="00C02605" w:rsidRPr="004A6B6A">
        <w:rPr>
          <w:rFonts w:ascii="Calibri" w:hAnsi="Calibri" w:cs="Calibri"/>
          <w:szCs w:val="22"/>
        </w:rPr>
        <w:t xml:space="preserve">th the </w:t>
      </w:r>
      <w:r w:rsidR="00B02762" w:rsidRPr="004A6B6A">
        <w:rPr>
          <w:rFonts w:ascii="Calibri" w:eastAsia="Arial" w:hAnsi="Calibri" w:cs="Calibri"/>
          <w:szCs w:val="22"/>
          <w:u w:color="FFD006"/>
        </w:rPr>
        <w:t>Bilbrough Country Classroom</w:t>
      </w:r>
      <w:r w:rsidR="00B02762" w:rsidRPr="004A6B6A">
        <w:rPr>
          <w:rFonts w:ascii="Calibri" w:eastAsia="Arial" w:hAnsi="Calibri" w:cs="Calibri"/>
          <w:szCs w:val="22"/>
        </w:rPr>
        <w:t xml:space="preserve"> </w:t>
      </w:r>
      <w:r w:rsidR="00C02605" w:rsidRPr="004A6B6A">
        <w:rPr>
          <w:rFonts w:ascii="Calibri" w:hAnsi="Calibri" w:cs="Calibri"/>
          <w:szCs w:val="22"/>
        </w:rPr>
        <w:t>Head</w:t>
      </w:r>
      <w:r w:rsidRPr="004A6B6A">
        <w:rPr>
          <w:rFonts w:ascii="Calibri" w:hAnsi="Calibri" w:cs="Calibri"/>
          <w:szCs w:val="22"/>
        </w:rPr>
        <w:t>.</w:t>
      </w:r>
    </w:p>
    <w:p w14:paraId="204EFB93" w14:textId="346221B6" w:rsidR="008A2F64" w:rsidRPr="004A6B6A" w:rsidRDefault="008A2F64" w:rsidP="00B02762">
      <w:pPr>
        <w:pStyle w:val="Heading2"/>
        <w:jc w:val="left"/>
        <w:rPr>
          <w:rFonts w:ascii="Calibri" w:hAnsi="Calibri" w:cs="Calibri"/>
          <w:szCs w:val="22"/>
        </w:rPr>
      </w:pPr>
      <w:r w:rsidRPr="004A6B6A">
        <w:rPr>
          <w:rFonts w:ascii="Calibri" w:hAnsi="Calibri" w:cs="Calibri"/>
          <w:szCs w:val="22"/>
        </w:rPr>
        <w:t>If the concern is</w:t>
      </w:r>
      <w:r w:rsidR="00C02605" w:rsidRPr="004A6B6A">
        <w:rPr>
          <w:rFonts w:ascii="Calibri" w:hAnsi="Calibri" w:cs="Calibri"/>
          <w:szCs w:val="22"/>
        </w:rPr>
        <w:t xml:space="preserve"> with regards to the </w:t>
      </w:r>
      <w:r w:rsidR="00B02762" w:rsidRPr="004A6B6A">
        <w:rPr>
          <w:rFonts w:ascii="Calibri" w:eastAsia="Arial" w:hAnsi="Calibri" w:cs="Calibri"/>
          <w:szCs w:val="22"/>
          <w:u w:color="FFD006"/>
        </w:rPr>
        <w:t>Bilbrough Country Classroom</w:t>
      </w:r>
      <w:r w:rsidR="00C02605" w:rsidRPr="004A6B6A">
        <w:rPr>
          <w:rFonts w:ascii="Calibri" w:hAnsi="Calibri" w:cs="Calibri"/>
          <w:szCs w:val="22"/>
        </w:rPr>
        <w:t xml:space="preserve"> Head</w:t>
      </w:r>
      <w:r w:rsidRPr="004A6B6A">
        <w:rPr>
          <w:rFonts w:ascii="Calibri" w:hAnsi="Calibri" w:cs="Calibri"/>
          <w:szCs w:val="22"/>
        </w:rPr>
        <w:t xml:space="preserve">, it will be referred to the </w:t>
      </w:r>
      <w:r w:rsidR="00B02762" w:rsidRPr="004A6B6A">
        <w:rPr>
          <w:rFonts w:ascii="Calibri" w:hAnsi="Calibri" w:cs="Calibri"/>
          <w:szCs w:val="22"/>
        </w:rPr>
        <w:t>LA</w:t>
      </w:r>
      <w:r w:rsidRPr="004A6B6A">
        <w:rPr>
          <w:rFonts w:ascii="Calibri" w:hAnsi="Calibri" w:cs="Calibri"/>
          <w:szCs w:val="22"/>
        </w:rPr>
        <w:t>.</w:t>
      </w:r>
    </w:p>
    <w:p w14:paraId="1116096D" w14:textId="40A50587" w:rsidR="008A2F64" w:rsidRPr="004A6B6A" w:rsidRDefault="00B02762" w:rsidP="001E4787">
      <w:pPr>
        <w:pStyle w:val="Heading2"/>
        <w:rPr>
          <w:rFonts w:ascii="Calibri" w:hAnsi="Calibri" w:cs="Calibri"/>
          <w:szCs w:val="22"/>
        </w:rPr>
      </w:pPr>
      <w:r w:rsidRPr="004A6B6A">
        <w:rPr>
          <w:rFonts w:ascii="Calibri" w:hAnsi="Calibri" w:cs="Calibri"/>
          <w:szCs w:val="22"/>
        </w:rPr>
        <w:t>T</w:t>
      </w:r>
      <w:r w:rsidR="008A2F64" w:rsidRPr="004A6B6A">
        <w:rPr>
          <w:rFonts w:ascii="Calibri" w:hAnsi="Calibri" w:cs="Calibri"/>
          <w:szCs w:val="22"/>
        </w:rPr>
        <w:t xml:space="preserve">he necessary whistleblowing procedures will </w:t>
      </w:r>
      <w:r w:rsidR="00C02605" w:rsidRPr="004A6B6A">
        <w:rPr>
          <w:rFonts w:ascii="Calibri" w:hAnsi="Calibri" w:cs="Calibri"/>
          <w:szCs w:val="22"/>
        </w:rPr>
        <w:t>be followe</w:t>
      </w:r>
      <w:r w:rsidRPr="004A6B6A">
        <w:rPr>
          <w:rFonts w:ascii="Calibri" w:hAnsi="Calibri" w:cs="Calibri"/>
          <w:szCs w:val="22"/>
        </w:rPr>
        <w:t xml:space="preserve">d </w:t>
      </w:r>
      <w:r w:rsidR="00472596" w:rsidRPr="004A6B6A">
        <w:rPr>
          <w:rFonts w:ascii="Calibri" w:hAnsi="Calibri" w:cs="Calibri"/>
          <w:szCs w:val="22"/>
        </w:rPr>
        <w:t>should there be a</w:t>
      </w:r>
      <w:r w:rsidRPr="004A6B6A">
        <w:rPr>
          <w:rFonts w:ascii="Calibri" w:hAnsi="Calibri" w:cs="Calibri"/>
          <w:szCs w:val="22"/>
        </w:rPr>
        <w:t xml:space="preserve">ny concerns regarding the safeguarding practices at </w:t>
      </w:r>
      <w:r w:rsidRPr="004A6B6A">
        <w:rPr>
          <w:rFonts w:ascii="Calibri" w:eastAsia="Arial" w:hAnsi="Calibri" w:cs="Calibri"/>
          <w:szCs w:val="22"/>
          <w:u w:color="FFD006"/>
        </w:rPr>
        <w:t>Bilbrough Country Classroom</w:t>
      </w:r>
    </w:p>
    <w:p w14:paraId="2B5F6F81" w14:textId="7AB67F0F" w:rsidR="008A2F64" w:rsidRPr="004A6B6A" w:rsidRDefault="008A2F64" w:rsidP="001E4787">
      <w:pPr>
        <w:pStyle w:val="Heading2"/>
        <w:rPr>
          <w:rFonts w:ascii="Calibri" w:hAnsi="Calibri" w:cs="Calibri"/>
          <w:szCs w:val="22"/>
        </w:rPr>
      </w:pPr>
      <w:r w:rsidRPr="004A6B6A">
        <w:rPr>
          <w:rFonts w:ascii="Calibri" w:hAnsi="Calibri" w:cs="Calibri"/>
          <w:szCs w:val="22"/>
        </w:rPr>
        <w:t xml:space="preserve">Any allegations of abuse made against staff members will be dealt with </w:t>
      </w:r>
      <w:r w:rsidR="00C02605" w:rsidRPr="004A6B6A">
        <w:rPr>
          <w:rFonts w:ascii="Calibri" w:hAnsi="Calibri" w:cs="Calibri"/>
          <w:szCs w:val="22"/>
        </w:rPr>
        <w:t>in accordance with the LA’s LADO procedure</w:t>
      </w:r>
      <w:r w:rsidRPr="004A6B6A">
        <w:rPr>
          <w:rFonts w:ascii="Calibri" w:hAnsi="Calibri" w:cs="Calibri"/>
          <w:szCs w:val="22"/>
        </w:rPr>
        <w:t>.</w:t>
      </w:r>
    </w:p>
    <w:p w14:paraId="46355012" w14:textId="77777777" w:rsidR="009241F9" w:rsidRPr="004A6B6A" w:rsidRDefault="009241F9" w:rsidP="009241F9">
      <w:pPr>
        <w:rPr>
          <w:rFonts w:ascii="Calibri" w:hAnsi="Calibri" w:cs="Calibri"/>
        </w:rPr>
      </w:pPr>
    </w:p>
    <w:p w14:paraId="07457A5D" w14:textId="77777777" w:rsidR="008A2F64" w:rsidRPr="004A6B6A" w:rsidRDefault="008A2F64" w:rsidP="005124D9">
      <w:pPr>
        <w:pStyle w:val="Heading10"/>
        <w:rPr>
          <w:rFonts w:ascii="Calibri" w:hAnsi="Calibri" w:cs="Calibri"/>
          <w:sz w:val="22"/>
          <w:szCs w:val="22"/>
        </w:rPr>
      </w:pPr>
      <w:bookmarkStart w:id="41" w:name="_Dealing_with_allegations"/>
      <w:bookmarkEnd w:id="41"/>
      <w:r w:rsidRPr="004A6B6A">
        <w:rPr>
          <w:rFonts w:ascii="Calibri" w:hAnsi="Calibri" w:cs="Calibri"/>
          <w:sz w:val="22"/>
          <w:szCs w:val="22"/>
        </w:rPr>
        <w:t>Dealing with allegations of abuse against staff</w:t>
      </w:r>
    </w:p>
    <w:p w14:paraId="6E80BDEA" w14:textId="16F3CE84" w:rsidR="008A2F64" w:rsidRPr="004A6B6A" w:rsidRDefault="008A2F64" w:rsidP="001E4787">
      <w:pPr>
        <w:pStyle w:val="Heading2"/>
        <w:rPr>
          <w:rFonts w:ascii="Calibri" w:hAnsi="Calibri" w:cs="Calibri"/>
          <w:szCs w:val="22"/>
        </w:rPr>
      </w:pPr>
      <w:r w:rsidRPr="004A6B6A">
        <w:rPr>
          <w:rFonts w:ascii="Calibri" w:hAnsi="Calibri" w:cs="Calibri"/>
          <w:szCs w:val="22"/>
        </w:rPr>
        <w:t xml:space="preserve">Where an allegation is </w:t>
      </w:r>
      <w:r w:rsidR="00C719E6" w:rsidRPr="004A6B6A">
        <w:rPr>
          <w:rFonts w:ascii="Calibri" w:hAnsi="Calibri" w:cs="Calibri"/>
          <w:szCs w:val="22"/>
        </w:rPr>
        <w:t>substantiated,</w:t>
      </w:r>
      <w:r w:rsidRPr="004A6B6A">
        <w:rPr>
          <w:rFonts w:ascii="Calibri" w:hAnsi="Calibri" w:cs="Calibri"/>
          <w:szCs w:val="22"/>
        </w:rPr>
        <w:t xml:space="preserve"> and the individual is dismissed or resigns, </w:t>
      </w:r>
      <w:r w:rsidR="00472596" w:rsidRPr="004A6B6A">
        <w:rPr>
          <w:rFonts w:ascii="Calibri" w:eastAsia="Arial" w:hAnsi="Calibri" w:cs="Calibri"/>
          <w:szCs w:val="22"/>
          <w:u w:color="FFD006"/>
        </w:rPr>
        <w:t>Bilbrough Country Classroom</w:t>
      </w:r>
      <w:r w:rsidRPr="004A6B6A">
        <w:rPr>
          <w:rFonts w:ascii="Calibri" w:hAnsi="Calibri" w:cs="Calibri"/>
          <w:szCs w:val="22"/>
        </w:rPr>
        <w:t xml:space="preserve"> will refer it to the DBS. </w:t>
      </w:r>
    </w:p>
    <w:p w14:paraId="5DD7D831" w14:textId="064D927E" w:rsidR="003D467D" w:rsidRPr="004A6B6A" w:rsidRDefault="00472596" w:rsidP="003D467D">
      <w:pPr>
        <w:pStyle w:val="Heading2"/>
        <w:rPr>
          <w:rFonts w:ascii="Calibri" w:hAnsi="Calibri" w:cs="Calibri"/>
          <w:szCs w:val="22"/>
        </w:rPr>
      </w:pPr>
      <w:r w:rsidRPr="004A6B6A">
        <w:rPr>
          <w:rFonts w:ascii="Calibri" w:eastAsia="Arial" w:hAnsi="Calibri" w:cs="Calibri"/>
          <w:szCs w:val="22"/>
          <w:u w:color="FFD006"/>
        </w:rPr>
        <w:t>Bilbrough Country Classroom</w:t>
      </w:r>
      <w:r w:rsidRPr="004A6B6A">
        <w:rPr>
          <w:rFonts w:ascii="Calibri" w:hAnsi="Calibri" w:cs="Calibri"/>
          <w:szCs w:val="22"/>
        </w:rPr>
        <w:t xml:space="preserve"> </w:t>
      </w:r>
      <w:r w:rsidR="003D467D" w:rsidRPr="004A6B6A">
        <w:rPr>
          <w:rFonts w:ascii="Calibri" w:hAnsi="Calibri" w:cs="Calibri"/>
          <w:szCs w:val="22"/>
        </w:rPr>
        <w:t>will preserve records which contain information about allegations of sexual abuse for the Independent Inquiry into Child Sexual Abuse (IICSA), for the term of the inquiry in question.</w:t>
      </w:r>
    </w:p>
    <w:p w14:paraId="68F997FB" w14:textId="77777777" w:rsidR="009241F9" w:rsidRPr="004A6B6A" w:rsidRDefault="009241F9" w:rsidP="009241F9">
      <w:pPr>
        <w:rPr>
          <w:rFonts w:ascii="Calibri" w:hAnsi="Calibri" w:cs="Calibri"/>
        </w:rPr>
      </w:pPr>
    </w:p>
    <w:p w14:paraId="78D1658E" w14:textId="680D1E68" w:rsidR="008A2F64" w:rsidRPr="004A6B6A" w:rsidRDefault="008A2F64" w:rsidP="005124D9">
      <w:pPr>
        <w:pStyle w:val="Heading10"/>
        <w:rPr>
          <w:rFonts w:ascii="Calibri" w:hAnsi="Calibri" w:cs="Calibri"/>
          <w:sz w:val="22"/>
          <w:szCs w:val="22"/>
        </w:rPr>
      </w:pPr>
      <w:bookmarkStart w:id="42" w:name="_[Updated_for_2018]"/>
      <w:bookmarkStart w:id="43" w:name="_Allegations_of_abuse"/>
      <w:bookmarkEnd w:id="40"/>
      <w:bookmarkEnd w:id="42"/>
      <w:bookmarkEnd w:id="43"/>
      <w:r w:rsidRPr="004A6B6A">
        <w:rPr>
          <w:rFonts w:ascii="Calibri" w:hAnsi="Calibri" w:cs="Calibri"/>
          <w:color w:val="347186"/>
          <w:sz w:val="22"/>
          <w:szCs w:val="22"/>
        </w:rPr>
        <w:t xml:space="preserve"> </w:t>
      </w:r>
      <w:r w:rsidRPr="004A6B6A">
        <w:rPr>
          <w:rFonts w:ascii="Calibri" w:hAnsi="Calibri" w:cs="Calibri"/>
          <w:sz w:val="22"/>
          <w:szCs w:val="22"/>
        </w:rPr>
        <w:t xml:space="preserve">Allegations of abuse against other </w:t>
      </w:r>
      <w:r w:rsidR="00E951FA" w:rsidRPr="004A6B6A">
        <w:rPr>
          <w:rFonts w:ascii="Calibri" w:hAnsi="Calibri" w:cs="Calibri"/>
          <w:sz w:val="22"/>
          <w:szCs w:val="22"/>
        </w:rPr>
        <w:t>student</w:t>
      </w:r>
      <w:r w:rsidRPr="004A6B6A">
        <w:rPr>
          <w:rFonts w:ascii="Calibri" w:hAnsi="Calibri" w:cs="Calibri"/>
          <w:sz w:val="22"/>
          <w:szCs w:val="22"/>
        </w:rPr>
        <w:t>s (peer-on-peer abuse)</w:t>
      </w:r>
    </w:p>
    <w:p w14:paraId="1431E47C" w14:textId="77777777" w:rsidR="008A2F64" w:rsidRPr="004A6B6A" w:rsidRDefault="008A2F64" w:rsidP="00987130">
      <w:pPr>
        <w:pStyle w:val="Heading2"/>
        <w:numPr>
          <w:ilvl w:val="0"/>
          <w:numId w:val="0"/>
        </w:numPr>
        <w:ind w:left="709"/>
        <w:rPr>
          <w:rFonts w:ascii="Calibri" w:hAnsi="Calibri" w:cs="Calibri"/>
          <w:b/>
          <w:szCs w:val="22"/>
        </w:rPr>
      </w:pPr>
      <w:r w:rsidRPr="004A6B6A">
        <w:rPr>
          <w:rFonts w:ascii="Calibri" w:hAnsi="Calibri" w:cs="Calibri"/>
          <w:b/>
          <w:szCs w:val="22"/>
        </w:rPr>
        <w:t>Sexual harassment</w:t>
      </w:r>
    </w:p>
    <w:p w14:paraId="77D581DE" w14:textId="71DB359E" w:rsidR="008A2F64" w:rsidRPr="004A6B6A" w:rsidRDefault="008A2F64" w:rsidP="001E4787">
      <w:pPr>
        <w:pStyle w:val="Heading2"/>
        <w:rPr>
          <w:rFonts w:ascii="Calibri" w:hAnsi="Calibri" w:cs="Calibri"/>
          <w:szCs w:val="22"/>
        </w:rPr>
      </w:pPr>
      <w:r w:rsidRPr="004A6B6A">
        <w:rPr>
          <w:rFonts w:ascii="Calibri" w:hAnsi="Calibri" w:cs="Calibri"/>
          <w:szCs w:val="22"/>
        </w:rPr>
        <w:t xml:space="preserve">Sexual harassment refers to unwanted conduct of a sexual nature that occurs online or offline. Sexual harassment violates a </w:t>
      </w:r>
      <w:r w:rsidR="00E951FA" w:rsidRPr="004A6B6A">
        <w:rPr>
          <w:rFonts w:ascii="Calibri" w:hAnsi="Calibri" w:cs="Calibri"/>
          <w:szCs w:val="22"/>
        </w:rPr>
        <w:t>student</w:t>
      </w:r>
      <w:r w:rsidRPr="004A6B6A">
        <w:rPr>
          <w:rFonts w:ascii="Calibri" w:hAnsi="Calibri" w:cs="Calibri"/>
          <w:szCs w:val="22"/>
        </w:rPr>
        <w:t xml:space="preserve">’s dignity and makes them feel intimidated, degraded or humiliated, and can create a hostile, sexualised or offensive environment. If left unchallenged, sexual harassment can create an atmosphere that normalises inappropriate behaviour and may lead to sexual violence. </w:t>
      </w:r>
    </w:p>
    <w:p w14:paraId="5917321A" w14:textId="7656B7C9" w:rsidR="008A2F64" w:rsidRPr="004A6B6A" w:rsidRDefault="008A2F64" w:rsidP="001E4787">
      <w:pPr>
        <w:pStyle w:val="Heading2"/>
        <w:rPr>
          <w:rFonts w:ascii="Calibri" w:hAnsi="Calibri" w:cs="Calibri"/>
          <w:szCs w:val="22"/>
        </w:rPr>
      </w:pPr>
      <w:r w:rsidRPr="004A6B6A">
        <w:rPr>
          <w:rStyle w:val="Heading2Char"/>
          <w:rFonts w:ascii="Calibri" w:hAnsi="Calibri" w:cs="Calibri"/>
          <w:szCs w:val="22"/>
        </w:rPr>
        <w:t>Sexual harassment includes</w:t>
      </w:r>
      <w:r w:rsidRPr="004A6B6A">
        <w:rPr>
          <w:rFonts w:ascii="Calibri" w:hAnsi="Calibri" w:cs="Calibri"/>
          <w:szCs w:val="22"/>
        </w:rPr>
        <w:t>:</w:t>
      </w:r>
    </w:p>
    <w:p w14:paraId="69E9ED1A" w14:textId="77777777" w:rsidR="008A2F64" w:rsidRPr="004A6B6A" w:rsidRDefault="008A2F64" w:rsidP="001E4787">
      <w:pPr>
        <w:pStyle w:val="PolicyBullets"/>
        <w:spacing w:after="120"/>
        <w:rPr>
          <w:rFonts w:ascii="Calibri" w:hAnsi="Calibri" w:cs="Calibri"/>
        </w:rPr>
      </w:pPr>
      <w:r w:rsidRPr="004A6B6A">
        <w:rPr>
          <w:rFonts w:ascii="Calibri" w:hAnsi="Calibri" w:cs="Calibri"/>
        </w:rPr>
        <w:t>Sexual comments.</w:t>
      </w:r>
    </w:p>
    <w:p w14:paraId="4E3A0098" w14:textId="77777777" w:rsidR="008A2F64" w:rsidRPr="004A6B6A" w:rsidRDefault="008A2F64" w:rsidP="001E4787">
      <w:pPr>
        <w:pStyle w:val="PolicyBullets"/>
        <w:spacing w:after="120"/>
        <w:rPr>
          <w:rFonts w:ascii="Calibri" w:hAnsi="Calibri" w:cs="Calibri"/>
        </w:rPr>
      </w:pPr>
      <w:r w:rsidRPr="004A6B6A">
        <w:rPr>
          <w:rFonts w:ascii="Calibri" w:hAnsi="Calibri" w:cs="Calibri"/>
        </w:rPr>
        <w:t>Sexual “jokes” and taunting.</w:t>
      </w:r>
    </w:p>
    <w:p w14:paraId="2235B49E" w14:textId="2F84DA24" w:rsidR="008A2F64" w:rsidRPr="004A6B6A" w:rsidRDefault="008A2F64" w:rsidP="001E4787">
      <w:pPr>
        <w:pStyle w:val="PolicyBullets"/>
        <w:spacing w:after="120"/>
        <w:rPr>
          <w:rFonts w:ascii="Calibri" w:hAnsi="Calibri" w:cs="Calibri"/>
        </w:rPr>
      </w:pPr>
      <w:r w:rsidRPr="004A6B6A">
        <w:rPr>
          <w:rFonts w:ascii="Calibri" w:hAnsi="Calibri" w:cs="Calibri"/>
        </w:rPr>
        <w:t xml:space="preserve">Physical behaviour, such as deliberately brushing against another </w:t>
      </w:r>
      <w:r w:rsidR="00E951FA" w:rsidRPr="004A6B6A">
        <w:rPr>
          <w:rFonts w:ascii="Calibri" w:hAnsi="Calibri" w:cs="Calibri"/>
        </w:rPr>
        <w:t>student</w:t>
      </w:r>
      <w:r w:rsidRPr="004A6B6A">
        <w:rPr>
          <w:rFonts w:ascii="Calibri" w:hAnsi="Calibri" w:cs="Calibri"/>
        </w:rPr>
        <w:t>.</w:t>
      </w:r>
    </w:p>
    <w:p w14:paraId="015ECC5F" w14:textId="77777777" w:rsidR="008A2F64" w:rsidRPr="004A6B6A" w:rsidRDefault="008A2F64" w:rsidP="001E4787">
      <w:pPr>
        <w:pStyle w:val="PolicyBullets"/>
        <w:spacing w:after="120"/>
        <w:rPr>
          <w:rFonts w:ascii="Calibri" w:hAnsi="Calibri" w:cs="Calibri"/>
        </w:rPr>
      </w:pPr>
      <w:r w:rsidRPr="004A6B6A">
        <w:rPr>
          <w:rFonts w:ascii="Calibri" w:hAnsi="Calibri" w:cs="Calibri"/>
        </w:rPr>
        <w:t xml:space="preserve">Online sexual harassment, including non-consensual sharing of images and videos and consensual sharing of sexual images and videos (often known as sexting), inappropriate comments on social media, exploitation, coercion and threats – online sexual harassment may be isolated or part of a wider pattern. </w:t>
      </w:r>
    </w:p>
    <w:p w14:paraId="2CD30A1E" w14:textId="77777777" w:rsidR="008A2F64" w:rsidRPr="004A6B6A" w:rsidRDefault="008A2F64" w:rsidP="00987130">
      <w:pPr>
        <w:ind w:left="709"/>
        <w:rPr>
          <w:rFonts w:ascii="Calibri" w:hAnsi="Calibri" w:cs="Calibri"/>
          <w:b/>
        </w:rPr>
      </w:pPr>
      <w:r w:rsidRPr="004A6B6A">
        <w:rPr>
          <w:rFonts w:ascii="Calibri" w:hAnsi="Calibri" w:cs="Calibri"/>
          <w:b/>
        </w:rPr>
        <w:t>Sexual violence</w:t>
      </w:r>
    </w:p>
    <w:p w14:paraId="3737DDD1" w14:textId="77777777" w:rsidR="008A2F64" w:rsidRPr="004A6B6A" w:rsidRDefault="008A2F64" w:rsidP="001E4787">
      <w:pPr>
        <w:pStyle w:val="Heading2"/>
        <w:rPr>
          <w:rFonts w:ascii="Calibri" w:hAnsi="Calibri" w:cs="Calibri"/>
          <w:szCs w:val="22"/>
        </w:rPr>
      </w:pPr>
      <w:r w:rsidRPr="004A6B6A">
        <w:rPr>
          <w:rFonts w:ascii="Calibri" w:hAnsi="Calibri" w:cs="Calibri"/>
          <w:szCs w:val="22"/>
        </w:rPr>
        <w:t>Sexual violence refers to the three following offences:</w:t>
      </w:r>
    </w:p>
    <w:p w14:paraId="754573C0" w14:textId="77777777" w:rsidR="008A2F64" w:rsidRPr="004A6B6A" w:rsidRDefault="008A2F64" w:rsidP="001E4787">
      <w:pPr>
        <w:pStyle w:val="PolicyBullets"/>
        <w:rPr>
          <w:rFonts w:ascii="Calibri" w:hAnsi="Calibri" w:cs="Calibri"/>
        </w:rPr>
      </w:pPr>
      <w:r w:rsidRPr="004A6B6A">
        <w:rPr>
          <w:rFonts w:ascii="Calibri" w:hAnsi="Calibri" w:cs="Calibri"/>
          <w:b/>
        </w:rPr>
        <w:t>Rape:</w:t>
      </w:r>
      <w:r w:rsidRPr="004A6B6A">
        <w:rPr>
          <w:rFonts w:ascii="Calibri" w:hAnsi="Calibri" w:cs="Calibri"/>
        </w:rPr>
        <w:t xml:space="preserve"> A person (A) commits an offence of rape if he intentionally penetrates the vagina, anus or mouth of another person (B) with his penis, B does not consent to the penetration and A does not reasonably believe that B consents.</w:t>
      </w:r>
    </w:p>
    <w:p w14:paraId="04768696" w14:textId="77777777" w:rsidR="008A2F64" w:rsidRPr="004A6B6A" w:rsidRDefault="008A2F64" w:rsidP="001E4787">
      <w:pPr>
        <w:pStyle w:val="PolicyBullets"/>
        <w:rPr>
          <w:rFonts w:ascii="Calibri" w:hAnsi="Calibri" w:cs="Calibri"/>
        </w:rPr>
      </w:pPr>
      <w:r w:rsidRPr="004A6B6A">
        <w:rPr>
          <w:rFonts w:ascii="Calibri" w:hAnsi="Calibri" w:cs="Calibri"/>
          <w:b/>
        </w:rPr>
        <w:t>Assault by Penetration:</w:t>
      </w:r>
      <w:r w:rsidRPr="004A6B6A">
        <w:rPr>
          <w:rFonts w:ascii="Calibri" w:hAnsi="Calibri" w:cs="Calibri"/>
        </w:rPr>
        <w:t xml:space="preserve"> A person (A) commits an offence if s/he intentionally penetrates the vagina or anus of another person (B) with a part of her/his body or anything else, the penetration is sexual, B does not consent to the penetration and A does not reasonably believe that B consents.</w:t>
      </w:r>
    </w:p>
    <w:p w14:paraId="5215E974" w14:textId="77777777" w:rsidR="008A2F64" w:rsidRPr="004A6B6A" w:rsidRDefault="008A2F64" w:rsidP="001E4787">
      <w:pPr>
        <w:pStyle w:val="PolicyBullets"/>
        <w:rPr>
          <w:rFonts w:ascii="Calibri" w:hAnsi="Calibri" w:cs="Calibri"/>
        </w:rPr>
      </w:pPr>
      <w:r w:rsidRPr="004A6B6A">
        <w:rPr>
          <w:rFonts w:ascii="Calibri" w:hAnsi="Calibri" w:cs="Calibri"/>
          <w:b/>
        </w:rPr>
        <w:t>Sexual Assault:</w:t>
      </w:r>
      <w:r w:rsidRPr="004A6B6A">
        <w:rPr>
          <w:rFonts w:ascii="Calibri" w:hAnsi="Calibri" w:cs="Calibri"/>
        </w:rPr>
        <w:t xml:space="preserve"> A person (A) commits an offence of sexual assault if s/he intentionally touches another person (B), the touching is sexual, B does not consent to the touching and A does not reasonably believe that B consents.</w:t>
      </w:r>
    </w:p>
    <w:p w14:paraId="2DA9F37D" w14:textId="77777777" w:rsidR="008A2F64" w:rsidRPr="004A6B6A" w:rsidRDefault="008A2F64" w:rsidP="001E4787">
      <w:pPr>
        <w:pStyle w:val="PolicyBullets"/>
        <w:rPr>
          <w:rFonts w:ascii="Calibri" w:hAnsi="Calibri" w:cs="Calibri"/>
        </w:rPr>
      </w:pPr>
      <w:r w:rsidRPr="004A6B6A">
        <w:rPr>
          <w:rFonts w:ascii="Calibri" w:hAnsi="Calibri" w:cs="Calibri"/>
        </w:rPr>
        <w:t>Harmful sexual behaviours</w:t>
      </w:r>
    </w:p>
    <w:p w14:paraId="6BEECEE9" w14:textId="63765E68" w:rsidR="008A2F64" w:rsidRPr="004A6B6A" w:rsidRDefault="008A2F64" w:rsidP="001E4787">
      <w:pPr>
        <w:pStyle w:val="Heading2"/>
        <w:rPr>
          <w:rFonts w:ascii="Calibri" w:hAnsi="Calibri" w:cs="Calibri"/>
          <w:szCs w:val="22"/>
        </w:rPr>
      </w:pPr>
      <w:r w:rsidRPr="004A6B6A">
        <w:rPr>
          <w:rFonts w:ascii="Calibri" w:hAnsi="Calibri" w:cs="Calibri"/>
          <w:szCs w:val="22"/>
        </w:rPr>
        <w:t>The term “</w:t>
      </w:r>
      <w:r w:rsidRPr="004A6B6A">
        <w:rPr>
          <w:rFonts w:ascii="Calibri" w:hAnsi="Calibri" w:cs="Calibri"/>
          <w:b/>
          <w:szCs w:val="22"/>
        </w:rPr>
        <w:t>harmful sexual behaviour”</w:t>
      </w:r>
      <w:r w:rsidRPr="004A6B6A">
        <w:rPr>
          <w:rFonts w:ascii="Calibri" w:hAnsi="Calibri" w:cs="Calibri"/>
          <w:szCs w:val="22"/>
        </w:rPr>
        <w:t xml:space="preserve"> is used to describe behaviour that is problematic, abusive and violent, and that may cause developmental damage. Harmful sexual behaviour may include:</w:t>
      </w:r>
    </w:p>
    <w:p w14:paraId="4384ABF1" w14:textId="77777777" w:rsidR="008A2F64" w:rsidRPr="004A6B6A" w:rsidRDefault="008A2F64" w:rsidP="001E4787">
      <w:pPr>
        <w:pStyle w:val="PolicyBullets"/>
        <w:spacing w:after="120"/>
        <w:rPr>
          <w:rFonts w:ascii="Calibri" w:hAnsi="Calibri" w:cs="Calibri"/>
        </w:rPr>
      </w:pPr>
      <w:r w:rsidRPr="004A6B6A">
        <w:rPr>
          <w:rFonts w:ascii="Calibri" w:hAnsi="Calibri" w:cs="Calibri"/>
        </w:rPr>
        <w:t>Using sexually explicit words and phrases.</w:t>
      </w:r>
    </w:p>
    <w:p w14:paraId="53C51A96" w14:textId="77777777" w:rsidR="008A2F64" w:rsidRPr="004A6B6A" w:rsidRDefault="008A2F64" w:rsidP="001E4787">
      <w:pPr>
        <w:pStyle w:val="PolicyBullets"/>
        <w:spacing w:after="120"/>
        <w:rPr>
          <w:rFonts w:ascii="Calibri" w:hAnsi="Calibri" w:cs="Calibri"/>
        </w:rPr>
      </w:pPr>
      <w:r w:rsidRPr="004A6B6A">
        <w:rPr>
          <w:rFonts w:ascii="Calibri" w:hAnsi="Calibri" w:cs="Calibri"/>
        </w:rPr>
        <w:t>Inappropriate touching.</w:t>
      </w:r>
    </w:p>
    <w:p w14:paraId="4B99C4C2" w14:textId="77777777" w:rsidR="008A2F64" w:rsidRPr="004A6B6A" w:rsidRDefault="008A2F64" w:rsidP="001E4787">
      <w:pPr>
        <w:pStyle w:val="PolicyBullets"/>
        <w:spacing w:after="120"/>
        <w:rPr>
          <w:rFonts w:ascii="Calibri" w:hAnsi="Calibri" w:cs="Calibri"/>
        </w:rPr>
      </w:pPr>
      <w:r w:rsidRPr="004A6B6A">
        <w:rPr>
          <w:rFonts w:ascii="Calibri" w:hAnsi="Calibri" w:cs="Calibri"/>
        </w:rPr>
        <w:t xml:space="preserve">Sexual violence or threats. </w:t>
      </w:r>
    </w:p>
    <w:p w14:paraId="651E1F44" w14:textId="77777777" w:rsidR="008A2F64" w:rsidRPr="004A6B6A" w:rsidRDefault="008A2F64" w:rsidP="001E4787">
      <w:pPr>
        <w:pStyle w:val="PolicyBullets"/>
        <w:spacing w:after="120"/>
        <w:rPr>
          <w:rFonts w:ascii="Calibri" w:hAnsi="Calibri" w:cs="Calibri"/>
        </w:rPr>
      </w:pPr>
      <w:r w:rsidRPr="004A6B6A">
        <w:rPr>
          <w:rFonts w:ascii="Calibri" w:hAnsi="Calibri" w:cs="Calibri"/>
        </w:rPr>
        <w:t>Full penetrative sex with other children or adults.</w:t>
      </w:r>
    </w:p>
    <w:p w14:paraId="4FA256E8" w14:textId="77777777" w:rsidR="008A2F64" w:rsidRPr="004A6B6A" w:rsidRDefault="008A2F64" w:rsidP="001E4787">
      <w:pPr>
        <w:pStyle w:val="PolicyBullets"/>
        <w:spacing w:after="120"/>
        <w:rPr>
          <w:rFonts w:ascii="Calibri" w:hAnsi="Calibri" w:cs="Calibri"/>
        </w:rPr>
      </w:pPr>
      <w:r w:rsidRPr="004A6B6A">
        <w:rPr>
          <w:rFonts w:ascii="Calibri" w:hAnsi="Calibri" w:cs="Calibri"/>
        </w:rPr>
        <w:t>Sexual interest in adults or children of very different ages to their own.</w:t>
      </w:r>
    </w:p>
    <w:p w14:paraId="21ECEF01" w14:textId="77777777" w:rsidR="008A2F64" w:rsidRPr="004A6B6A" w:rsidRDefault="008A2F64" w:rsidP="001E4787">
      <w:pPr>
        <w:pStyle w:val="PolicyBullets"/>
        <w:spacing w:after="120"/>
        <w:rPr>
          <w:rFonts w:ascii="Calibri" w:hAnsi="Calibri" w:cs="Calibri"/>
        </w:rPr>
      </w:pPr>
      <w:r w:rsidRPr="004A6B6A">
        <w:rPr>
          <w:rFonts w:ascii="Calibri" w:hAnsi="Calibri" w:cs="Calibri"/>
        </w:rPr>
        <w:t>Forceful or aggressive sexual behaviour.</w:t>
      </w:r>
    </w:p>
    <w:p w14:paraId="1999C259" w14:textId="77777777" w:rsidR="008A2F64" w:rsidRPr="004A6B6A" w:rsidRDefault="008A2F64" w:rsidP="001E4787">
      <w:pPr>
        <w:pStyle w:val="PolicyBullets"/>
        <w:spacing w:after="120"/>
        <w:rPr>
          <w:rFonts w:ascii="Calibri" w:hAnsi="Calibri" w:cs="Calibri"/>
        </w:rPr>
      </w:pPr>
      <w:r w:rsidRPr="004A6B6A">
        <w:rPr>
          <w:rFonts w:ascii="Calibri" w:hAnsi="Calibri" w:cs="Calibri"/>
        </w:rPr>
        <w:t>Compulsive habits.</w:t>
      </w:r>
    </w:p>
    <w:p w14:paraId="3AC180A9" w14:textId="77777777" w:rsidR="008A2F64" w:rsidRPr="004A6B6A" w:rsidRDefault="008A2F64" w:rsidP="001E4787">
      <w:pPr>
        <w:pStyle w:val="PolicyBullets"/>
        <w:spacing w:after="120"/>
        <w:rPr>
          <w:rFonts w:ascii="Calibri" w:hAnsi="Calibri" w:cs="Calibri"/>
        </w:rPr>
      </w:pPr>
      <w:r w:rsidRPr="004A6B6A">
        <w:rPr>
          <w:rFonts w:ascii="Calibri" w:hAnsi="Calibri" w:cs="Calibri"/>
        </w:rPr>
        <w:t xml:space="preserve">Sexual behaviour affecting progress and achievement. </w:t>
      </w:r>
    </w:p>
    <w:p w14:paraId="2C71B34E" w14:textId="77777777" w:rsidR="008A2F64" w:rsidRPr="004A6B6A" w:rsidRDefault="008A2F64" w:rsidP="001E4787">
      <w:pPr>
        <w:pStyle w:val="PolicyBullets"/>
        <w:spacing w:after="120"/>
        <w:rPr>
          <w:rFonts w:ascii="Calibri" w:hAnsi="Calibri" w:cs="Calibri"/>
        </w:rPr>
      </w:pPr>
      <w:r w:rsidRPr="004A6B6A">
        <w:rPr>
          <w:rFonts w:ascii="Calibri" w:hAnsi="Calibri" w:cs="Calibri"/>
        </w:rPr>
        <w:t>Using sexually explicit words and phrases.</w:t>
      </w:r>
    </w:p>
    <w:p w14:paraId="20F87DFF" w14:textId="77777777" w:rsidR="008A2F64" w:rsidRPr="004A6B6A" w:rsidRDefault="008A2F64" w:rsidP="001E4787">
      <w:pPr>
        <w:pStyle w:val="PolicyBullets"/>
        <w:spacing w:after="120"/>
        <w:rPr>
          <w:rFonts w:ascii="Calibri" w:hAnsi="Calibri" w:cs="Calibri"/>
        </w:rPr>
      </w:pPr>
      <w:r w:rsidRPr="004A6B6A">
        <w:rPr>
          <w:rFonts w:ascii="Calibri" w:hAnsi="Calibri" w:cs="Calibri"/>
        </w:rPr>
        <w:t>Inappropriate touching.</w:t>
      </w:r>
    </w:p>
    <w:p w14:paraId="78065E20" w14:textId="77777777" w:rsidR="008A2F64" w:rsidRPr="004A6B6A" w:rsidRDefault="008A2F64" w:rsidP="001E4787">
      <w:pPr>
        <w:pStyle w:val="PolicyBullets"/>
        <w:spacing w:after="120"/>
        <w:rPr>
          <w:rFonts w:ascii="Calibri" w:hAnsi="Calibri" w:cs="Calibri"/>
        </w:rPr>
      </w:pPr>
      <w:r w:rsidRPr="004A6B6A">
        <w:rPr>
          <w:rFonts w:ascii="Calibri" w:hAnsi="Calibri" w:cs="Calibri"/>
        </w:rPr>
        <w:t xml:space="preserve">Sexual violence or threats. </w:t>
      </w:r>
    </w:p>
    <w:p w14:paraId="243A05A6" w14:textId="75FB63A1" w:rsidR="008A2F64" w:rsidRPr="004A6B6A" w:rsidRDefault="008A2F64" w:rsidP="001E4787">
      <w:pPr>
        <w:pStyle w:val="Heading2"/>
        <w:rPr>
          <w:rFonts w:ascii="Calibri" w:hAnsi="Calibri" w:cs="Calibri"/>
          <w:szCs w:val="22"/>
        </w:rPr>
      </w:pPr>
      <w:r w:rsidRPr="004A6B6A">
        <w:rPr>
          <w:rFonts w:ascii="Calibri" w:hAnsi="Calibri" w:cs="Calibri"/>
          <w:szCs w:val="22"/>
        </w:rPr>
        <w:t>Sexual behaviour can also be harmful if one of the children is much older (especially where there is two years or more difference, or where one child is pre-pubescent and the other is not)</w:t>
      </w:r>
      <w:r w:rsidR="00CE4C72" w:rsidRPr="004A6B6A">
        <w:rPr>
          <w:rFonts w:ascii="Calibri" w:hAnsi="Calibri" w:cs="Calibri"/>
          <w:szCs w:val="22"/>
        </w:rPr>
        <w:t xml:space="preserve"> and where the child may have SEND</w:t>
      </w:r>
      <w:r w:rsidRPr="004A6B6A">
        <w:rPr>
          <w:rFonts w:ascii="Calibri" w:hAnsi="Calibri" w:cs="Calibri"/>
          <w:szCs w:val="22"/>
        </w:rPr>
        <w:t>.</w:t>
      </w:r>
    </w:p>
    <w:p w14:paraId="60F770D8" w14:textId="77777777" w:rsidR="008A2F64" w:rsidRPr="004A6B6A" w:rsidRDefault="008A2F64" w:rsidP="00987130">
      <w:pPr>
        <w:pStyle w:val="Heading2"/>
        <w:numPr>
          <w:ilvl w:val="0"/>
          <w:numId w:val="0"/>
        </w:numPr>
        <w:ind w:left="709"/>
        <w:rPr>
          <w:rFonts w:ascii="Calibri" w:hAnsi="Calibri" w:cs="Calibri"/>
          <w:b/>
          <w:szCs w:val="22"/>
        </w:rPr>
      </w:pPr>
      <w:r w:rsidRPr="004A6B6A">
        <w:rPr>
          <w:rFonts w:ascii="Calibri" w:hAnsi="Calibri" w:cs="Calibri"/>
          <w:b/>
          <w:szCs w:val="22"/>
        </w:rPr>
        <w:t>A preventative approach</w:t>
      </w:r>
    </w:p>
    <w:p w14:paraId="0FB0E983" w14:textId="74438728" w:rsidR="008A2F64" w:rsidRPr="004A6B6A" w:rsidRDefault="008A2F64" w:rsidP="001E4787">
      <w:pPr>
        <w:pStyle w:val="Heading2"/>
        <w:rPr>
          <w:rFonts w:ascii="Calibri" w:hAnsi="Calibri" w:cs="Calibri"/>
          <w:szCs w:val="22"/>
        </w:rPr>
      </w:pPr>
      <w:r w:rsidRPr="004A6B6A">
        <w:rPr>
          <w:rFonts w:ascii="Calibri" w:hAnsi="Calibri" w:cs="Calibri"/>
          <w:szCs w:val="22"/>
        </w:rPr>
        <w:t xml:space="preserve">In order to prevent peer-on-peer abuse and address the wider societal factors that can influence behaviour, </w:t>
      </w:r>
      <w:r w:rsidR="00E13BE8" w:rsidRPr="004A6B6A">
        <w:rPr>
          <w:rFonts w:ascii="Calibri" w:eastAsia="Arial" w:hAnsi="Calibri" w:cs="Calibri"/>
          <w:szCs w:val="22"/>
          <w:u w:color="FFD006"/>
        </w:rPr>
        <w:t>Bilbrough Country Classroom</w:t>
      </w:r>
      <w:r w:rsidR="00E13BE8" w:rsidRPr="004A6B6A">
        <w:rPr>
          <w:rFonts w:ascii="Calibri" w:hAnsi="Calibri" w:cs="Calibri"/>
          <w:szCs w:val="22"/>
        </w:rPr>
        <w:t xml:space="preserve"> </w:t>
      </w:r>
      <w:r w:rsidRPr="004A6B6A">
        <w:rPr>
          <w:rFonts w:ascii="Calibri" w:hAnsi="Calibri" w:cs="Calibri"/>
          <w:szCs w:val="22"/>
        </w:rPr>
        <w:t xml:space="preserve">will educate </w:t>
      </w:r>
      <w:r w:rsidR="00E951FA" w:rsidRPr="004A6B6A">
        <w:rPr>
          <w:rFonts w:ascii="Calibri" w:hAnsi="Calibri" w:cs="Calibri"/>
          <w:szCs w:val="22"/>
        </w:rPr>
        <w:t>student</w:t>
      </w:r>
      <w:r w:rsidRPr="004A6B6A">
        <w:rPr>
          <w:rFonts w:ascii="Calibri" w:hAnsi="Calibri" w:cs="Calibri"/>
          <w:szCs w:val="22"/>
        </w:rPr>
        <w:t>s about abuse, its forms and the importance of discussing any concerns and respecting others</w:t>
      </w:r>
      <w:r w:rsidR="00E13BE8" w:rsidRPr="004A6B6A">
        <w:rPr>
          <w:rFonts w:ascii="Calibri" w:hAnsi="Calibri" w:cs="Calibri"/>
          <w:szCs w:val="22"/>
        </w:rPr>
        <w:t>.</w:t>
      </w:r>
      <w:r w:rsidRPr="004A6B6A">
        <w:rPr>
          <w:rFonts w:ascii="Calibri" w:hAnsi="Calibri" w:cs="Calibri"/>
          <w:szCs w:val="22"/>
        </w:rPr>
        <w:t xml:space="preserve"> </w:t>
      </w:r>
    </w:p>
    <w:p w14:paraId="10FAEE4E" w14:textId="58A985D5" w:rsidR="008A2F64" w:rsidRPr="004A6B6A" w:rsidRDefault="008A2F64" w:rsidP="001E4787">
      <w:pPr>
        <w:pStyle w:val="Heading2"/>
        <w:rPr>
          <w:rFonts w:ascii="Calibri" w:hAnsi="Calibri" w:cs="Calibri"/>
          <w:szCs w:val="22"/>
        </w:rPr>
      </w:pPr>
      <w:r w:rsidRPr="004A6B6A">
        <w:rPr>
          <w:rFonts w:ascii="Calibri" w:hAnsi="Calibri" w:cs="Calibri"/>
          <w:szCs w:val="22"/>
        </w:rPr>
        <w:t xml:space="preserve">The school will also ensure that </w:t>
      </w:r>
      <w:r w:rsidR="00E951FA" w:rsidRPr="004A6B6A">
        <w:rPr>
          <w:rFonts w:ascii="Calibri" w:hAnsi="Calibri" w:cs="Calibri"/>
          <w:szCs w:val="22"/>
        </w:rPr>
        <w:t>student</w:t>
      </w:r>
      <w:r w:rsidRPr="004A6B6A">
        <w:rPr>
          <w:rFonts w:ascii="Calibri" w:hAnsi="Calibri" w:cs="Calibri"/>
          <w:szCs w:val="22"/>
        </w:rPr>
        <w:t>s are taught about safeguarding, including online safety. Such content will be age and stage of development specific, and tackle issues such as the following:</w:t>
      </w:r>
    </w:p>
    <w:p w14:paraId="0594E428" w14:textId="77777777" w:rsidR="008A2F64" w:rsidRPr="004A6B6A" w:rsidRDefault="008A2F64" w:rsidP="001E4787">
      <w:pPr>
        <w:pStyle w:val="PolicyBullets"/>
        <w:spacing w:after="120"/>
        <w:rPr>
          <w:rFonts w:ascii="Calibri" w:hAnsi="Calibri" w:cs="Calibri"/>
        </w:rPr>
      </w:pPr>
      <w:r w:rsidRPr="004A6B6A">
        <w:rPr>
          <w:rFonts w:ascii="Calibri" w:hAnsi="Calibri" w:cs="Calibri"/>
        </w:rPr>
        <w:t>Healthy relationships</w:t>
      </w:r>
    </w:p>
    <w:p w14:paraId="3C018063" w14:textId="77777777" w:rsidR="008A2F64" w:rsidRPr="004A6B6A" w:rsidRDefault="008A2F64" w:rsidP="001E4787">
      <w:pPr>
        <w:pStyle w:val="PolicyBullets"/>
        <w:spacing w:after="120"/>
        <w:rPr>
          <w:rFonts w:ascii="Calibri" w:hAnsi="Calibri" w:cs="Calibri"/>
        </w:rPr>
      </w:pPr>
      <w:r w:rsidRPr="004A6B6A">
        <w:rPr>
          <w:rFonts w:ascii="Calibri" w:hAnsi="Calibri" w:cs="Calibri"/>
        </w:rPr>
        <w:t>Respectful behaviour</w:t>
      </w:r>
    </w:p>
    <w:p w14:paraId="20A7361A" w14:textId="77777777" w:rsidR="008A2F64" w:rsidRPr="004A6B6A" w:rsidRDefault="008A2F64" w:rsidP="001E4787">
      <w:pPr>
        <w:pStyle w:val="PolicyBullets"/>
        <w:spacing w:after="120"/>
        <w:rPr>
          <w:rFonts w:ascii="Calibri" w:hAnsi="Calibri" w:cs="Calibri"/>
        </w:rPr>
      </w:pPr>
      <w:r w:rsidRPr="004A6B6A">
        <w:rPr>
          <w:rFonts w:ascii="Calibri" w:hAnsi="Calibri" w:cs="Calibri"/>
        </w:rPr>
        <w:t>Gender roles, stereotyping and equality</w:t>
      </w:r>
    </w:p>
    <w:p w14:paraId="49D338A5" w14:textId="77777777" w:rsidR="008A2F64" w:rsidRPr="004A6B6A" w:rsidRDefault="008A2F64" w:rsidP="001E4787">
      <w:pPr>
        <w:pStyle w:val="PolicyBullets"/>
        <w:spacing w:after="120"/>
        <w:rPr>
          <w:rFonts w:ascii="Calibri" w:hAnsi="Calibri" w:cs="Calibri"/>
        </w:rPr>
      </w:pPr>
      <w:r w:rsidRPr="004A6B6A">
        <w:rPr>
          <w:rFonts w:ascii="Calibri" w:hAnsi="Calibri" w:cs="Calibri"/>
        </w:rPr>
        <w:t>Body confidence and self-esteem</w:t>
      </w:r>
    </w:p>
    <w:p w14:paraId="4730EA6E" w14:textId="77777777" w:rsidR="008A2F64" w:rsidRPr="004A6B6A" w:rsidRDefault="008A2F64" w:rsidP="001E4787">
      <w:pPr>
        <w:pStyle w:val="PolicyBullets"/>
        <w:spacing w:after="120"/>
        <w:rPr>
          <w:rFonts w:ascii="Calibri" w:hAnsi="Calibri" w:cs="Calibri"/>
        </w:rPr>
      </w:pPr>
      <w:r w:rsidRPr="004A6B6A">
        <w:rPr>
          <w:rFonts w:ascii="Calibri" w:hAnsi="Calibri" w:cs="Calibri"/>
        </w:rPr>
        <w:t>Prejudiced behaviour</w:t>
      </w:r>
    </w:p>
    <w:p w14:paraId="3A9E6BA8" w14:textId="77777777" w:rsidR="008A2F64" w:rsidRPr="004A6B6A" w:rsidRDefault="008A2F64" w:rsidP="001E4787">
      <w:pPr>
        <w:pStyle w:val="PolicyBullets"/>
        <w:spacing w:after="120"/>
        <w:rPr>
          <w:rFonts w:ascii="Calibri" w:hAnsi="Calibri" w:cs="Calibri"/>
        </w:rPr>
      </w:pPr>
      <w:r w:rsidRPr="004A6B6A">
        <w:rPr>
          <w:rFonts w:ascii="Calibri" w:hAnsi="Calibri" w:cs="Calibri"/>
        </w:rPr>
        <w:t>That sexual violence and sexual harassment is always wrong</w:t>
      </w:r>
    </w:p>
    <w:p w14:paraId="6A94E2DF" w14:textId="77777777" w:rsidR="008A2F64" w:rsidRPr="004A6B6A" w:rsidRDefault="008A2F64" w:rsidP="001E4787">
      <w:pPr>
        <w:pStyle w:val="PolicyBullets"/>
        <w:spacing w:after="120"/>
        <w:rPr>
          <w:rFonts w:ascii="Calibri" w:hAnsi="Calibri" w:cs="Calibri"/>
        </w:rPr>
      </w:pPr>
      <w:r w:rsidRPr="004A6B6A">
        <w:rPr>
          <w:rFonts w:ascii="Calibri" w:hAnsi="Calibri" w:cs="Calibri"/>
        </w:rPr>
        <w:t>Addressing cultures of sexual harassment</w:t>
      </w:r>
    </w:p>
    <w:p w14:paraId="6CD072DB" w14:textId="7A802DE4" w:rsidR="008A2F64" w:rsidRPr="004A6B6A" w:rsidRDefault="00E951FA" w:rsidP="001E4787">
      <w:pPr>
        <w:pStyle w:val="Heading2"/>
        <w:rPr>
          <w:rFonts w:ascii="Calibri" w:hAnsi="Calibri" w:cs="Calibri"/>
          <w:szCs w:val="22"/>
        </w:rPr>
      </w:pPr>
      <w:r w:rsidRPr="004A6B6A">
        <w:rPr>
          <w:rFonts w:ascii="Calibri" w:hAnsi="Calibri" w:cs="Calibri"/>
          <w:szCs w:val="22"/>
        </w:rPr>
        <w:t>Student</w:t>
      </w:r>
      <w:r w:rsidR="008A2F64" w:rsidRPr="004A6B6A">
        <w:rPr>
          <w:rFonts w:ascii="Calibri" w:hAnsi="Calibri" w:cs="Calibri"/>
          <w:szCs w:val="22"/>
        </w:rPr>
        <w:t>s are taught how to raise concerns and make a report, including concerns about their friends or peers, and how a report will be handled</w:t>
      </w:r>
    </w:p>
    <w:p w14:paraId="13D32057" w14:textId="77777777" w:rsidR="008A2F64" w:rsidRPr="004A6B6A" w:rsidRDefault="008A2F64" w:rsidP="00987130">
      <w:pPr>
        <w:pStyle w:val="Heading2"/>
        <w:numPr>
          <w:ilvl w:val="0"/>
          <w:numId w:val="0"/>
        </w:numPr>
        <w:ind w:left="709"/>
        <w:rPr>
          <w:rFonts w:ascii="Calibri" w:hAnsi="Calibri" w:cs="Calibri"/>
          <w:b/>
          <w:szCs w:val="22"/>
        </w:rPr>
      </w:pPr>
      <w:r w:rsidRPr="004A6B6A">
        <w:rPr>
          <w:rFonts w:ascii="Calibri" w:hAnsi="Calibri" w:cs="Calibri"/>
          <w:b/>
          <w:szCs w:val="22"/>
        </w:rPr>
        <w:t>Awareness</w:t>
      </w:r>
    </w:p>
    <w:p w14:paraId="258C68EC" w14:textId="3CB2212F" w:rsidR="008A2F64" w:rsidRPr="004A6B6A" w:rsidRDefault="008A2F64" w:rsidP="001E4787">
      <w:pPr>
        <w:pStyle w:val="Heading2"/>
        <w:rPr>
          <w:rFonts w:ascii="Calibri" w:hAnsi="Calibri" w:cs="Calibri"/>
          <w:szCs w:val="22"/>
        </w:rPr>
      </w:pPr>
      <w:r w:rsidRPr="004A6B6A">
        <w:rPr>
          <w:rFonts w:ascii="Calibri" w:hAnsi="Calibri" w:cs="Calibri"/>
          <w:szCs w:val="22"/>
        </w:rPr>
        <w:t xml:space="preserve">All staff will be aware that </w:t>
      </w:r>
      <w:r w:rsidR="00E951FA" w:rsidRPr="004A6B6A">
        <w:rPr>
          <w:rFonts w:ascii="Calibri" w:hAnsi="Calibri" w:cs="Calibri"/>
          <w:szCs w:val="22"/>
        </w:rPr>
        <w:t>student</w:t>
      </w:r>
      <w:r w:rsidRPr="004A6B6A">
        <w:rPr>
          <w:rFonts w:ascii="Calibri" w:hAnsi="Calibri" w:cs="Calibri"/>
          <w:szCs w:val="22"/>
        </w:rPr>
        <w:t>s of any age and sex are capable of abusing their peers and will never tolerate abuse as “banter” or “part of growing up”.</w:t>
      </w:r>
    </w:p>
    <w:p w14:paraId="16A1EBDF" w14:textId="77777777" w:rsidR="008A2F64" w:rsidRPr="004A6B6A" w:rsidRDefault="008A2F64" w:rsidP="001E4787">
      <w:pPr>
        <w:pStyle w:val="Heading2"/>
        <w:rPr>
          <w:rFonts w:ascii="Calibri" w:hAnsi="Calibri" w:cs="Calibri"/>
          <w:szCs w:val="22"/>
        </w:rPr>
      </w:pPr>
      <w:r w:rsidRPr="004A6B6A">
        <w:rPr>
          <w:rFonts w:ascii="Calibri" w:hAnsi="Calibri" w:cs="Calibri"/>
          <w:szCs w:val="22"/>
        </w:rPr>
        <w:t>All staff will be aware that peer-on-peer abuse can be manifested in many different ways, including sexting and gender issues, such as girls being sexually touched or assaulted, and boys being subjected to hazing/initiation type of violence which aims to cause physical, emotional or psychological harm.</w:t>
      </w:r>
    </w:p>
    <w:p w14:paraId="5CE27E16" w14:textId="46DEFADE" w:rsidR="008A2F64" w:rsidRPr="004A6B6A" w:rsidRDefault="008A2F64" w:rsidP="001E4787">
      <w:pPr>
        <w:pStyle w:val="Heading2"/>
        <w:rPr>
          <w:rFonts w:ascii="Calibri" w:hAnsi="Calibri" w:cs="Calibri"/>
          <w:szCs w:val="22"/>
        </w:rPr>
      </w:pPr>
      <w:r w:rsidRPr="004A6B6A">
        <w:rPr>
          <w:rFonts w:ascii="Calibri" w:hAnsi="Calibri" w:cs="Calibri"/>
          <w:szCs w:val="22"/>
        </w:rPr>
        <w:t xml:space="preserve">All staff will be made aware of the heightened vulnerability of </w:t>
      </w:r>
      <w:r w:rsidR="00E951FA" w:rsidRPr="004A6B6A">
        <w:rPr>
          <w:rFonts w:ascii="Calibri" w:hAnsi="Calibri" w:cs="Calibri"/>
          <w:szCs w:val="22"/>
        </w:rPr>
        <w:t>student</w:t>
      </w:r>
      <w:r w:rsidRPr="004A6B6A">
        <w:rPr>
          <w:rFonts w:ascii="Calibri" w:hAnsi="Calibri" w:cs="Calibri"/>
          <w:szCs w:val="22"/>
        </w:rPr>
        <w:t xml:space="preserve">s with SEND, who are three times more likely to be abused than their peers. Staff will not assume that possible indicators of abuse relate to the </w:t>
      </w:r>
      <w:r w:rsidR="00E951FA" w:rsidRPr="004A6B6A">
        <w:rPr>
          <w:rFonts w:ascii="Calibri" w:hAnsi="Calibri" w:cs="Calibri"/>
          <w:szCs w:val="22"/>
        </w:rPr>
        <w:t>student</w:t>
      </w:r>
      <w:r w:rsidRPr="004A6B6A">
        <w:rPr>
          <w:rFonts w:ascii="Calibri" w:hAnsi="Calibri" w:cs="Calibri"/>
          <w:szCs w:val="22"/>
        </w:rPr>
        <w:t xml:space="preserve">’s SEND and will always explore indicators further. </w:t>
      </w:r>
    </w:p>
    <w:p w14:paraId="03F447DE" w14:textId="77777777" w:rsidR="008A2F64" w:rsidRPr="004A6B6A" w:rsidRDefault="008A2F64" w:rsidP="001E4787">
      <w:pPr>
        <w:pStyle w:val="Heading2"/>
        <w:rPr>
          <w:rFonts w:ascii="Calibri" w:hAnsi="Calibri" w:cs="Calibri"/>
          <w:szCs w:val="22"/>
        </w:rPr>
      </w:pPr>
      <w:r w:rsidRPr="004A6B6A">
        <w:rPr>
          <w:rFonts w:ascii="Calibri" w:hAnsi="Calibri" w:cs="Calibri"/>
          <w:szCs w:val="22"/>
        </w:rPr>
        <w:t xml:space="preserve">LGBTQ+ children can be targeted by their peers. In some cases, children who are perceived to be LGBTQ+, whether they are or not, can be just as vulnerable to abuse as LGBTQ+ children. </w:t>
      </w:r>
    </w:p>
    <w:p w14:paraId="780BF50B" w14:textId="5F800C71" w:rsidR="008A2F64" w:rsidRPr="004A6B6A" w:rsidRDefault="00E13BE8" w:rsidP="001E4787">
      <w:pPr>
        <w:pStyle w:val="Heading2"/>
        <w:rPr>
          <w:rFonts w:ascii="Calibri" w:hAnsi="Calibri" w:cs="Calibri"/>
          <w:szCs w:val="22"/>
        </w:rPr>
      </w:pPr>
      <w:r w:rsidRPr="004A6B6A">
        <w:rPr>
          <w:rFonts w:ascii="Calibri" w:eastAsia="Arial" w:hAnsi="Calibri" w:cs="Calibri"/>
          <w:szCs w:val="22"/>
          <w:u w:color="FFD006"/>
        </w:rPr>
        <w:t>Bilbrough Country Classroom</w:t>
      </w:r>
      <w:r w:rsidRPr="004A6B6A">
        <w:rPr>
          <w:rFonts w:ascii="Calibri" w:hAnsi="Calibri" w:cs="Calibri"/>
          <w:szCs w:val="22"/>
        </w:rPr>
        <w:t xml:space="preserve"> </w:t>
      </w:r>
      <w:r w:rsidR="008A2F64" w:rsidRPr="004A6B6A">
        <w:rPr>
          <w:rFonts w:ascii="Calibri" w:hAnsi="Calibri" w:cs="Calibri"/>
          <w:szCs w:val="22"/>
        </w:rPr>
        <w:t>response to boy-on-boy and girl-on-girl sexual violence and sexual harassment will be equally as robust as it is for incidents between children of the opposite sex.</w:t>
      </w:r>
    </w:p>
    <w:p w14:paraId="7DC4AC24" w14:textId="1BE1E9A1" w:rsidR="008A2F64" w:rsidRPr="004A6B6A" w:rsidRDefault="00E951FA" w:rsidP="001E4787">
      <w:pPr>
        <w:pStyle w:val="Heading2"/>
        <w:rPr>
          <w:rFonts w:ascii="Calibri" w:hAnsi="Calibri" w:cs="Calibri"/>
          <w:szCs w:val="22"/>
        </w:rPr>
      </w:pPr>
      <w:r w:rsidRPr="004A6B6A">
        <w:rPr>
          <w:rFonts w:ascii="Calibri" w:hAnsi="Calibri" w:cs="Calibri"/>
          <w:szCs w:val="22"/>
        </w:rPr>
        <w:t>Student</w:t>
      </w:r>
      <w:r w:rsidR="008A2F64" w:rsidRPr="004A6B6A">
        <w:rPr>
          <w:rFonts w:ascii="Calibri" w:hAnsi="Calibri" w:cs="Calibri"/>
          <w:szCs w:val="22"/>
        </w:rPr>
        <w:t>s will be made aware of how to raise concerns or make a report and how any reports will be handled. This includes the process for reporting concerns about friends or peers.</w:t>
      </w:r>
    </w:p>
    <w:p w14:paraId="7D0CD8BC" w14:textId="77777777" w:rsidR="008A2F64" w:rsidRPr="004A6B6A" w:rsidRDefault="008A2F64" w:rsidP="00987130">
      <w:pPr>
        <w:pStyle w:val="Heading2"/>
        <w:numPr>
          <w:ilvl w:val="0"/>
          <w:numId w:val="0"/>
        </w:numPr>
        <w:ind w:left="709"/>
        <w:rPr>
          <w:rFonts w:ascii="Calibri" w:hAnsi="Calibri" w:cs="Calibri"/>
          <w:b/>
          <w:szCs w:val="22"/>
        </w:rPr>
      </w:pPr>
      <w:r w:rsidRPr="004A6B6A">
        <w:rPr>
          <w:rFonts w:ascii="Calibri" w:hAnsi="Calibri" w:cs="Calibri"/>
          <w:b/>
          <w:szCs w:val="22"/>
        </w:rPr>
        <w:t>Support available if a child has been harmed, is in immediate danger or at risk of harm</w:t>
      </w:r>
    </w:p>
    <w:p w14:paraId="70E3A7A5" w14:textId="77777777" w:rsidR="008A2F64" w:rsidRPr="004A6B6A" w:rsidRDefault="008A2F64" w:rsidP="001E4787">
      <w:pPr>
        <w:pStyle w:val="Heading2"/>
        <w:rPr>
          <w:rFonts w:ascii="Calibri" w:hAnsi="Calibri" w:cs="Calibri"/>
          <w:szCs w:val="22"/>
        </w:rPr>
      </w:pPr>
      <w:r w:rsidRPr="004A6B6A">
        <w:rPr>
          <w:rFonts w:ascii="Calibri" w:hAnsi="Calibri" w:cs="Calibri"/>
          <w:szCs w:val="22"/>
        </w:rPr>
        <w:t xml:space="preserve">If a child has been harmed, is in immediate danger or is at risk of harm, a referral will be made to CSCS. </w:t>
      </w:r>
    </w:p>
    <w:p w14:paraId="68A34ED0" w14:textId="77777777" w:rsidR="008A2F64" w:rsidRPr="004A6B6A" w:rsidRDefault="008A2F64" w:rsidP="001E4787">
      <w:pPr>
        <w:pStyle w:val="Heading2"/>
        <w:rPr>
          <w:rFonts w:ascii="Calibri" w:hAnsi="Calibri" w:cs="Calibri"/>
          <w:szCs w:val="22"/>
        </w:rPr>
      </w:pPr>
      <w:r w:rsidRPr="004A6B6A">
        <w:rPr>
          <w:rFonts w:ascii="Calibri" w:hAnsi="Calibri" w:cs="Calibri"/>
          <w:szCs w:val="22"/>
        </w:rPr>
        <w:t>Within one working day, a social worker will respond to the referrer to explain the action that will be taken.</w:t>
      </w:r>
    </w:p>
    <w:p w14:paraId="7171E460" w14:textId="0D24DDB1" w:rsidR="008A2F64" w:rsidRPr="004A6B6A" w:rsidRDefault="008A2F64" w:rsidP="00E13BE8">
      <w:pPr>
        <w:pStyle w:val="Heading2"/>
        <w:numPr>
          <w:ilvl w:val="0"/>
          <w:numId w:val="0"/>
        </w:numPr>
        <w:ind w:left="737"/>
        <w:rPr>
          <w:rFonts w:ascii="Calibri" w:hAnsi="Calibri" w:cs="Calibri"/>
          <w:szCs w:val="22"/>
        </w:rPr>
      </w:pPr>
    </w:p>
    <w:p w14:paraId="51AA6121" w14:textId="6CCEC868" w:rsidR="00CE6EAF" w:rsidRPr="004A6B6A" w:rsidRDefault="008A2F64" w:rsidP="00987130">
      <w:pPr>
        <w:pStyle w:val="Heading2"/>
        <w:numPr>
          <w:ilvl w:val="0"/>
          <w:numId w:val="0"/>
        </w:numPr>
        <w:ind w:left="576" w:firstLine="133"/>
        <w:rPr>
          <w:rFonts w:ascii="Calibri" w:hAnsi="Calibri" w:cs="Calibri"/>
          <w:b/>
          <w:szCs w:val="22"/>
        </w:rPr>
      </w:pPr>
      <w:r w:rsidRPr="004A6B6A">
        <w:rPr>
          <w:rFonts w:ascii="Calibri" w:hAnsi="Calibri" w:cs="Calibri"/>
          <w:b/>
          <w:szCs w:val="22"/>
        </w:rPr>
        <w:t>Support</w:t>
      </w:r>
      <w:r w:rsidR="00CE6EAF" w:rsidRPr="004A6B6A">
        <w:rPr>
          <w:rFonts w:ascii="Calibri" w:hAnsi="Calibri" w:cs="Calibri"/>
          <w:b/>
          <w:szCs w:val="22"/>
        </w:rPr>
        <w:t xml:space="preserve"> </w:t>
      </w:r>
      <w:r w:rsidRPr="004A6B6A">
        <w:rPr>
          <w:rFonts w:ascii="Calibri" w:hAnsi="Calibri" w:cs="Calibri"/>
          <w:b/>
          <w:szCs w:val="22"/>
        </w:rPr>
        <w:t>available if a crime may have been committed</w:t>
      </w:r>
    </w:p>
    <w:p w14:paraId="469D6139" w14:textId="148FD443" w:rsidR="008A2F64" w:rsidRPr="004A6B6A" w:rsidRDefault="00CE6EAF" w:rsidP="00CE6EAF">
      <w:pPr>
        <w:pStyle w:val="Heading2"/>
        <w:rPr>
          <w:rFonts w:ascii="Calibri" w:hAnsi="Calibri" w:cs="Calibri"/>
          <w:szCs w:val="22"/>
        </w:rPr>
      </w:pPr>
      <w:r w:rsidRPr="004A6B6A">
        <w:rPr>
          <w:rFonts w:ascii="Calibri" w:hAnsi="Calibri" w:cs="Calibri"/>
          <w:szCs w:val="22"/>
        </w:rPr>
        <w:t>R</w:t>
      </w:r>
      <w:r w:rsidR="008A2F64" w:rsidRPr="004A6B6A">
        <w:rPr>
          <w:rFonts w:ascii="Calibri" w:hAnsi="Calibri" w:cs="Calibri"/>
          <w:szCs w:val="22"/>
        </w:rPr>
        <w:t>ape, assault by penetration and sexual assaults are crimes. Where a report includes such an act, the police will be notified, often as a natural progression of making a referral to CSCS. The DSL will be aware of the local process for referrals to both CSCS and the police.</w:t>
      </w:r>
    </w:p>
    <w:p w14:paraId="1EA79962" w14:textId="77777777" w:rsidR="008A2F64" w:rsidRPr="004A6B6A" w:rsidRDefault="008A2F64" w:rsidP="001E4787">
      <w:pPr>
        <w:pStyle w:val="Heading2"/>
        <w:rPr>
          <w:rFonts w:ascii="Calibri" w:hAnsi="Calibri" w:cs="Calibri"/>
          <w:szCs w:val="22"/>
        </w:rPr>
      </w:pPr>
      <w:r w:rsidRPr="004A6B6A">
        <w:rPr>
          <w:rFonts w:ascii="Calibri" w:hAnsi="Calibri" w:cs="Calibri"/>
          <w:szCs w:val="22"/>
        </w:rPr>
        <w:t xml:space="preserve">Whilst the age of criminal responsibility is 10 years of age, if the alleged perpetrator is under 10, the principle of referring to the police remains. In these cases, the police will take a welfare approach rather than a criminal justice approach. </w:t>
      </w:r>
    </w:p>
    <w:p w14:paraId="792FA9B6" w14:textId="77777777" w:rsidR="008A2F64" w:rsidRPr="004A6B6A" w:rsidRDefault="008A2F64" w:rsidP="00987130">
      <w:pPr>
        <w:pStyle w:val="Heading2"/>
        <w:numPr>
          <w:ilvl w:val="0"/>
          <w:numId w:val="0"/>
        </w:numPr>
        <w:ind w:left="709"/>
        <w:rPr>
          <w:rFonts w:ascii="Calibri" w:hAnsi="Calibri" w:cs="Calibri"/>
          <w:b/>
          <w:szCs w:val="22"/>
        </w:rPr>
      </w:pPr>
      <w:r w:rsidRPr="004A6B6A">
        <w:rPr>
          <w:rFonts w:ascii="Calibri" w:hAnsi="Calibri" w:cs="Calibri"/>
          <w:b/>
          <w:szCs w:val="22"/>
        </w:rPr>
        <w:t>Support available if reports include online behaviour</w:t>
      </w:r>
    </w:p>
    <w:p w14:paraId="348E9D3C" w14:textId="39734184" w:rsidR="008A2F64" w:rsidRPr="004A6B6A" w:rsidRDefault="008A2F64" w:rsidP="001E4787">
      <w:pPr>
        <w:pStyle w:val="Heading2"/>
        <w:rPr>
          <w:rFonts w:ascii="Calibri" w:hAnsi="Calibri" w:cs="Calibri"/>
          <w:szCs w:val="22"/>
        </w:rPr>
      </w:pPr>
      <w:r w:rsidRPr="004A6B6A">
        <w:rPr>
          <w:rFonts w:ascii="Calibri" w:hAnsi="Calibri" w:cs="Calibri"/>
          <w:szCs w:val="22"/>
        </w:rPr>
        <w:t xml:space="preserve">Online concerns can be especially complicated. </w:t>
      </w:r>
      <w:r w:rsidR="00E13BE8" w:rsidRPr="004A6B6A">
        <w:rPr>
          <w:rFonts w:ascii="Calibri" w:eastAsia="Arial" w:hAnsi="Calibri" w:cs="Calibri"/>
          <w:szCs w:val="22"/>
          <w:u w:color="FFD006"/>
        </w:rPr>
        <w:t>Bilbrough Country Classroom</w:t>
      </w:r>
      <w:r w:rsidR="00E13BE8" w:rsidRPr="004A6B6A">
        <w:rPr>
          <w:rFonts w:ascii="Calibri" w:hAnsi="Calibri" w:cs="Calibri"/>
          <w:szCs w:val="22"/>
        </w:rPr>
        <w:t xml:space="preserve"> </w:t>
      </w:r>
      <w:r w:rsidRPr="004A6B6A">
        <w:rPr>
          <w:rFonts w:ascii="Calibri" w:hAnsi="Calibri" w:cs="Calibri"/>
          <w:szCs w:val="22"/>
        </w:rPr>
        <w:t xml:space="preserve">recognises that there is potential for an online incident to extend further than the local community and for a victim, or the alleged perpetrator, to become marginalised and excluded both online and offline. There is also strong potential for repeat victimisation if the content continues to exist. </w:t>
      </w:r>
    </w:p>
    <w:p w14:paraId="5E32D2D9" w14:textId="77777777" w:rsidR="008A2F64" w:rsidRPr="004A6B6A" w:rsidRDefault="008A2F64" w:rsidP="001E4787">
      <w:pPr>
        <w:pStyle w:val="Heading2"/>
        <w:rPr>
          <w:rFonts w:ascii="Calibri" w:hAnsi="Calibri" w:cs="Calibri"/>
          <w:szCs w:val="22"/>
        </w:rPr>
      </w:pPr>
      <w:r w:rsidRPr="004A6B6A">
        <w:rPr>
          <w:rFonts w:ascii="Calibri" w:hAnsi="Calibri" w:cs="Calibri"/>
          <w:szCs w:val="22"/>
        </w:rPr>
        <w:t xml:space="preserve">If the incident involves sexual images or videos held online, the </w:t>
      </w:r>
      <w:hyperlink r:id="rId13" w:history="1">
        <w:r w:rsidRPr="004A6B6A">
          <w:rPr>
            <w:rStyle w:val="Hyperlink"/>
            <w:rFonts w:ascii="Calibri" w:hAnsi="Calibri" w:cs="Calibri"/>
            <w:color w:val="auto"/>
            <w:szCs w:val="22"/>
            <w:u w:val="none"/>
          </w:rPr>
          <w:t>Internet Watch Foundation</w:t>
        </w:r>
      </w:hyperlink>
      <w:r w:rsidRPr="004A6B6A">
        <w:rPr>
          <w:rFonts w:ascii="Calibri" w:hAnsi="Calibri" w:cs="Calibri"/>
          <w:szCs w:val="22"/>
        </w:rPr>
        <w:t xml:space="preserve"> will be consulted to have the material removed.</w:t>
      </w:r>
    </w:p>
    <w:p w14:paraId="5ECFB6AE" w14:textId="15A52612" w:rsidR="008A2F64" w:rsidRPr="004A6B6A" w:rsidRDefault="008A2F64" w:rsidP="001E4787">
      <w:pPr>
        <w:pStyle w:val="Heading2"/>
        <w:rPr>
          <w:rFonts w:ascii="Calibri" w:hAnsi="Calibri" w:cs="Calibri"/>
          <w:szCs w:val="22"/>
        </w:rPr>
      </w:pPr>
      <w:r w:rsidRPr="004A6B6A">
        <w:rPr>
          <w:rFonts w:ascii="Calibri" w:hAnsi="Calibri" w:cs="Calibri"/>
          <w:szCs w:val="22"/>
        </w:rPr>
        <w:t xml:space="preserve">Staff will not view or forward illegal images of a child. If they are made aware of such an image, they will contact the DSL. </w:t>
      </w:r>
    </w:p>
    <w:p w14:paraId="7BB22E18" w14:textId="7D9F3957" w:rsidR="00E13BE8" w:rsidRPr="004A6B6A" w:rsidRDefault="00E13BE8" w:rsidP="00E13BE8">
      <w:pPr>
        <w:rPr>
          <w:rFonts w:ascii="Calibri" w:hAnsi="Calibri" w:cs="Calibri"/>
        </w:rPr>
      </w:pPr>
    </w:p>
    <w:p w14:paraId="6067AABA" w14:textId="77777777" w:rsidR="00E13BE8" w:rsidRPr="004A6B6A" w:rsidRDefault="00E13BE8" w:rsidP="00E13BE8">
      <w:pPr>
        <w:pStyle w:val="Default"/>
        <w:rPr>
          <w:rFonts w:ascii="Calibri" w:hAnsi="Calibri" w:cs="Calibri"/>
          <w:sz w:val="22"/>
          <w:szCs w:val="22"/>
        </w:rPr>
      </w:pPr>
    </w:p>
    <w:p w14:paraId="61A027F8" w14:textId="77777777" w:rsidR="008A2F64" w:rsidRPr="004A6B6A" w:rsidRDefault="008A2F64" w:rsidP="00987130">
      <w:pPr>
        <w:pStyle w:val="Heading2"/>
        <w:numPr>
          <w:ilvl w:val="0"/>
          <w:numId w:val="0"/>
        </w:numPr>
        <w:ind w:left="709"/>
        <w:rPr>
          <w:rFonts w:ascii="Calibri" w:hAnsi="Calibri" w:cs="Calibri"/>
          <w:b/>
          <w:szCs w:val="22"/>
        </w:rPr>
      </w:pPr>
      <w:r w:rsidRPr="004A6B6A">
        <w:rPr>
          <w:rFonts w:ascii="Calibri" w:hAnsi="Calibri" w:cs="Calibri"/>
          <w:b/>
          <w:szCs w:val="22"/>
        </w:rPr>
        <w:t>Managing disclosures</w:t>
      </w:r>
    </w:p>
    <w:p w14:paraId="582A5179" w14:textId="77777777" w:rsidR="008A2F64" w:rsidRPr="004A6B6A" w:rsidRDefault="008A2F64" w:rsidP="001E4787">
      <w:pPr>
        <w:pStyle w:val="Heading2"/>
        <w:rPr>
          <w:rFonts w:ascii="Calibri" w:hAnsi="Calibri" w:cs="Calibri"/>
          <w:szCs w:val="22"/>
        </w:rPr>
      </w:pPr>
      <w:r w:rsidRPr="004A6B6A">
        <w:rPr>
          <w:rFonts w:ascii="Calibri" w:hAnsi="Calibri" w:cs="Calibri"/>
          <w:szCs w:val="22"/>
        </w:rPr>
        <w:t xml:space="preserve">Victims will always be taken seriously, reassured, supported and kept safe. Victims will never be made to feel like they are causing a problem or made to feel ashamed. </w:t>
      </w:r>
    </w:p>
    <w:p w14:paraId="6A847CE0" w14:textId="77777777" w:rsidR="008A2F64" w:rsidRPr="004A6B6A" w:rsidRDefault="008A2F64" w:rsidP="001E4787">
      <w:pPr>
        <w:pStyle w:val="Heading2"/>
        <w:rPr>
          <w:rFonts w:ascii="Calibri" w:hAnsi="Calibri" w:cs="Calibri"/>
          <w:szCs w:val="22"/>
        </w:rPr>
      </w:pPr>
      <w:r w:rsidRPr="004A6B6A">
        <w:rPr>
          <w:rFonts w:ascii="Calibri" w:hAnsi="Calibri" w:cs="Calibri"/>
          <w:szCs w:val="22"/>
        </w:rPr>
        <w:t xml:space="preserve">If a friend of a victim makes a report or a member of staff overhears a conversation, staff will take action – they will never assume that someone else will deal with it. The basic principles remain the same as when a victim reports an incident; however, staff will consider why the victim has not chosen to make a report themselves and the discussion will be handled sensitively and with the help of CSCS where necessary. If staff are in any doubt, they will speak to the DSL. </w:t>
      </w:r>
    </w:p>
    <w:p w14:paraId="57144BBE" w14:textId="77777777" w:rsidR="008A2F64" w:rsidRPr="004A6B6A" w:rsidRDefault="008A2F64" w:rsidP="001E4787">
      <w:pPr>
        <w:pStyle w:val="Heading2"/>
        <w:rPr>
          <w:rFonts w:ascii="Calibri" w:hAnsi="Calibri" w:cs="Calibri"/>
          <w:szCs w:val="22"/>
        </w:rPr>
      </w:pPr>
      <w:r w:rsidRPr="004A6B6A">
        <w:rPr>
          <w:rFonts w:ascii="Calibri" w:hAnsi="Calibri" w:cs="Calibri"/>
          <w:szCs w:val="22"/>
        </w:rPr>
        <w:t>All staff will be trained to handle disclosures. Effective safeguarding practice includes:</w:t>
      </w:r>
    </w:p>
    <w:p w14:paraId="40AA9E00" w14:textId="77777777" w:rsidR="008A2F64" w:rsidRPr="004A6B6A" w:rsidRDefault="008A2F64" w:rsidP="001E4787">
      <w:pPr>
        <w:pStyle w:val="PolicyBullets"/>
        <w:spacing w:after="120"/>
        <w:rPr>
          <w:rFonts w:ascii="Calibri" w:hAnsi="Calibri" w:cs="Calibri"/>
        </w:rPr>
      </w:pPr>
      <w:r w:rsidRPr="004A6B6A">
        <w:rPr>
          <w:rFonts w:ascii="Calibri" w:hAnsi="Calibri" w:cs="Calibri"/>
        </w:rPr>
        <w:t>Never promising confidentiality at the initial stage.</w:t>
      </w:r>
    </w:p>
    <w:p w14:paraId="6C7C4801" w14:textId="77777777" w:rsidR="008A2F64" w:rsidRPr="004A6B6A" w:rsidRDefault="008A2F64" w:rsidP="001E4787">
      <w:pPr>
        <w:pStyle w:val="PolicyBullets"/>
        <w:spacing w:after="120"/>
        <w:rPr>
          <w:rFonts w:ascii="Calibri" w:hAnsi="Calibri" w:cs="Calibri"/>
        </w:rPr>
      </w:pPr>
      <w:r w:rsidRPr="004A6B6A">
        <w:rPr>
          <w:rFonts w:ascii="Calibri" w:hAnsi="Calibri" w:cs="Calibri"/>
        </w:rPr>
        <w:t>Only sharing the report with those necessary for its progression.</w:t>
      </w:r>
    </w:p>
    <w:p w14:paraId="76E33EAE" w14:textId="77777777" w:rsidR="008A2F64" w:rsidRPr="004A6B6A" w:rsidRDefault="008A2F64" w:rsidP="001E4787">
      <w:pPr>
        <w:pStyle w:val="PolicyBullets"/>
        <w:spacing w:after="120"/>
        <w:rPr>
          <w:rFonts w:ascii="Calibri" w:hAnsi="Calibri" w:cs="Calibri"/>
        </w:rPr>
      </w:pPr>
      <w:r w:rsidRPr="004A6B6A">
        <w:rPr>
          <w:rFonts w:ascii="Calibri" w:hAnsi="Calibri" w:cs="Calibri"/>
        </w:rPr>
        <w:t>Explaining to the victim what the next steps will be and who the report will be passed to.</w:t>
      </w:r>
    </w:p>
    <w:p w14:paraId="06E87DD8" w14:textId="77777777" w:rsidR="008A2F64" w:rsidRPr="004A6B6A" w:rsidRDefault="008A2F64" w:rsidP="001E4787">
      <w:pPr>
        <w:pStyle w:val="PolicyBullets"/>
        <w:spacing w:after="120"/>
        <w:rPr>
          <w:rFonts w:ascii="Calibri" w:hAnsi="Calibri" w:cs="Calibri"/>
        </w:rPr>
      </w:pPr>
      <w:r w:rsidRPr="004A6B6A">
        <w:rPr>
          <w:rFonts w:ascii="Calibri" w:hAnsi="Calibri" w:cs="Calibri"/>
        </w:rPr>
        <w:t>Recognising that the person the child chose to disclose the information to is in a position of trust.</w:t>
      </w:r>
    </w:p>
    <w:p w14:paraId="203078D9" w14:textId="77777777" w:rsidR="008A2F64" w:rsidRPr="004A6B6A" w:rsidRDefault="008A2F64" w:rsidP="001E4787">
      <w:pPr>
        <w:pStyle w:val="PolicyBullets"/>
        <w:spacing w:after="120"/>
        <w:rPr>
          <w:rFonts w:ascii="Calibri" w:hAnsi="Calibri" w:cs="Calibri"/>
        </w:rPr>
      </w:pPr>
      <w:r w:rsidRPr="004A6B6A">
        <w:rPr>
          <w:rFonts w:ascii="Calibri" w:hAnsi="Calibri" w:cs="Calibri"/>
        </w:rPr>
        <w:t xml:space="preserve">Being clear about boundaries and how the report will be progressed. </w:t>
      </w:r>
    </w:p>
    <w:p w14:paraId="7E98EB34" w14:textId="77777777" w:rsidR="008A2F64" w:rsidRPr="004A6B6A" w:rsidRDefault="008A2F64" w:rsidP="001E4787">
      <w:pPr>
        <w:pStyle w:val="PolicyBullets"/>
        <w:spacing w:after="120"/>
        <w:rPr>
          <w:rFonts w:ascii="Calibri" w:hAnsi="Calibri" w:cs="Calibri"/>
        </w:rPr>
      </w:pPr>
      <w:r w:rsidRPr="004A6B6A">
        <w:rPr>
          <w:rFonts w:ascii="Calibri" w:hAnsi="Calibri" w:cs="Calibri"/>
        </w:rPr>
        <w:t>Not asking leading questions and only prompting the child with open questions.</w:t>
      </w:r>
    </w:p>
    <w:p w14:paraId="4B8429F1" w14:textId="77777777" w:rsidR="008A2F64" w:rsidRPr="004A6B6A" w:rsidRDefault="008A2F64" w:rsidP="001E4787">
      <w:pPr>
        <w:pStyle w:val="PolicyBullets"/>
        <w:spacing w:after="120"/>
        <w:rPr>
          <w:rFonts w:ascii="Calibri" w:hAnsi="Calibri" w:cs="Calibri"/>
        </w:rPr>
      </w:pPr>
      <w:r w:rsidRPr="004A6B6A">
        <w:rPr>
          <w:rFonts w:ascii="Calibri" w:hAnsi="Calibri" w:cs="Calibri"/>
        </w:rPr>
        <w:t>Waiting until the end of the disclosure to immediately write a thorough summary. If notes must be taken during the disclosure, it is important to still remain engaged and not appear distracted.</w:t>
      </w:r>
    </w:p>
    <w:p w14:paraId="2849ECBA" w14:textId="77777777" w:rsidR="008A2F64" w:rsidRPr="004A6B6A" w:rsidRDefault="008A2F64" w:rsidP="001E4787">
      <w:pPr>
        <w:pStyle w:val="PolicyBullets"/>
        <w:spacing w:after="120"/>
        <w:rPr>
          <w:rFonts w:ascii="Calibri" w:hAnsi="Calibri" w:cs="Calibri"/>
        </w:rPr>
      </w:pPr>
      <w:r w:rsidRPr="004A6B6A">
        <w:rPr>
          <w:rFonts w:ascii="Calibri" w:hAnsi="Calibri" w:cs="Calibri"/>
        </w:rPr>
        <w:t>Only recording the facts as the child presents them – not the opinions of the note taker.</w:t>
      </w:r>
    </w:p>
    <w:p w14:paraId="370B5DCF" w14:textId="496DC753" w:rsidR="008A2F64" w:rsidRPr="004A6B6A" w:rsidRDefault="008A2F64" w:rsidP="001E4787">
      <w:pPr>
        <w:pStyle w:val="PolicyBullets"/>
        <w:spacing w:after="120"/>
        <w:rPr>
          <w:rFonts w:ascii="Calibri" w:hAnsi="Calibri" w:cs="Calibri"/>
        </w:rPr>
      </w:pPr>
      <w:r w:rsidRPr="004A6B6A">
        <w:rPr>
          <w:rFonts w:ascii="Calibri" w:hAnsi="Calibri" w:cs="Calibri"/>
        </w:rPr>
        <w:t xml:space="preserve">Where the report includes an online element, being aware of searching, screening and confiscation advice and </w:t>
      </w:r>
      <w:hyperlink r:id="rId14" w:history="1">
        <w:r w:rsidRPr="004A6B6A">
          <w:rPr>
            <w:rStyle w:val="Hyperlink"/>
            <w:rFonts w:ascii="Calibri" w:hAnsi="Calibri" w:cs="Calibri"/>
            <w:color w:val="auto"/>
            <w:u w:val="none"/>
          </w:rPr>
          <w:t>UKCCIS sexting advice</w:t>
        </w:r>
      </w:hyperlink>
      <w:r w:rsidRPr="004A6B6A">
        <w:rPr>
          <w:rFonts w:ascii="Calibri" w:hAnsi="Calibri" w:cs="Calibri"/>
        </w:rPr>
        <w:t xml:space="preserve">. </w:t>
      </w:r>
    </w:p>
    <w:p w14:paraId="4A1A978E" w14:textId="77777777" w:rsidR="008A2F64" w:rsidRPr="004A6B6A" w:rsidRDefault="008A2F64" w:rsidP="001E4787">
      <w:pPr>
        <w:pStyle w:val="PolicyBullets"/>
        <w:spacing w:after="120"/>
        <w:rPr>
          <w:rFonts w:ascii="Calibri" w:hAnsi="Calibri" w:cs="Calibri"/>
        </w:rPr>
      </w:pPr>
      <w:r w:rsidRPr="004A6B6A">
        <w:rPr>
          <w:rFonts w:ascii="Calibri" w:hAnsi="Calibri" w:cs="Calibri"/>
        </w:rPr>
        <w:t>Wherever possible, managing disclosures with two staff members present (preferably with the DSL or a deputy as one of the staff members).</w:t>
      </w:r>
    </w:p>
    <w:p w14:paraId="7934F5C1" w14:textId="77777777" w:rsidR="008A2F64" w:rsidRPr="004A6B6A" w:rsidRDefault="008A2F64" w:rsidP="001E4787">
      <w:pPr>
        <w:pStyle w:val="PolicyBullets"/>
        <w:spacing w:after="120"/>
        <w:rPr>
          <w:rFonts w:ascii="Calibri" w:hAnsi="Calibri" w:cs="Calibri"/>
        </w:rPr>
      </w:pPr>
      <w:r w:rsidRPr="004A6B6A">
        <w:rPr>
          <w:rFonts w:ascii="Calibri" w:hAnsi="Calibri" w:cs="Calibri"/>
        </w:rPr>
        <w:t>Informing the DSL or deputy as soon as possible after the disclosure if they could not be involved in the disclosure.</w:t>
      </w:r>
    </w:p>
    <w:p w14:paraId="7FC4DEC7" w14:textId="2D476492" w:rsidR="008A2F64" w:rsidRPr="004A6B6A" w:rsidRDefault="008A2F64" w:rsidP="001E4787">
      <w:pPr>
        <w:pStyle w:val="Heading2"/>
        <w:rPr>
          <w:rFonts w:ascii="Calibri" w:hAnsi="Calibri" w:cs="Calibri"/>
          <w:szCs w:val="22"/>
        </w:rPr>
      </w:pPr>
      <w:r w:rsidRPr="004A6B6A">
        <w:rPr>
          <w:rFonts w:ascii="Calibri" w:hAnsi="Calibri" w:cs="Calibri"/>
          <w:szCs w:val="22"/>
        </w:rPr>
        <w:t xml:space="preserve">The DSL will be informed of any allegations of abuse against </w:t>
      </w:r>
      <w:r w:rsidR="00E951FA" w:rsidRPr="004A6B6A">
        <w:rPr>
          <w:rFonts w:ascii="Calibri" w:hAnsi="Calibri" w:cs="Calibri"/>
          <w:szCs w:val="22"/>
        </w:rPr>
        <w:t>student</w:t>
      </w:r>
      <w:r w:rsidRPr="004A6B6A">
        <w:rPr>
          <w:rFonts w:ascii="Calibri" w:hAnsi="Calibri" w:cs="Calibri"/>
          <w:szCs w:val="22"/>
        </w:rPr>
        <w:t xml:space="preserve">s with SEND. They will record the incident in writing and decide what course of action is necessary, with the best interests of the </w:t>
      </w:r>
      <w:r w:rsidR="00E951FA" w:rsidRPr="004A6B6A">
        <w:rPr>
          <w:rFonts w:ascii="Calibri" w:hAnsi="Calibri" w:cs="Calibri"/>
          <w:szCs w:val="22"/>
        </w:rPr>
        <w:t>student</w:t>
      </w:r>
      <w:r w:rsidRPr="004A6B6A">
        <w:rPr>
          <w:rFonts w:ascii="Calibri" w:hAnsi="Calibri" w:cs="Calibri"/>
          <w:szCs w:val="22"/>
        </w:rPr>
        <w:t xml:space="preserve"> in mind at all times.</w:t>
      </w:r>
    </w:p>
    <w:p w14:paraId="3EA36743" w14:textId="77777777" w:rsidR="008A2F64" w:rsidRPr="004A6B6A" w:rsidRDefault="008A2F64" w:rsidP="00987130">
      <w:pPr>
        <w:pStyle w:val="Heading2"/>
        <w:numPr>
          <w:ilvl w:val="0"/>
          <w:numId w:val="0"/>
        </w:numPr>
        <w:ind w:left="709"/>
        <w:rPr>
          <w:rFonts w:ascii="Calibri" w:hAnsi="Calibri" w:cs="Calibri"/>
          <w:b/>
          <w:szCs w:val="22"/>
        </w:rPr>
      </w:pPr>
      <w:r w:rsidRPr="004A6B6A">
        <w:rPr>
          <w:rFonts w:ascii="Calibri" w:hAnsi="Calibri" w:cs="Calibri"/>
          <w:b/>
          <w:szCs w:val="22"/>
        </w:rPr>
        <w:t>Confidentiality</w:t>
      </w:r>
    </w:p>
    <w:p w14:paraId="1DBD4FA1" w14:textId="5D4BB40E" w:rsidR="008A2F64" w:rsidRPr="004A6B6A" w:rsidRDefault="008A2F64" w:rsidP="001E4787">
      <w:pPr>
        <w:pStyle w:val="Heading2"/>
        <w:rPr>
          <w:rFonts w:ascii="Calibri" w:hAnsi="Calibri" w:cs="Calibri"/>
          <w:szCs w:val="22"/>
        </w:rPr>
      </w:pPr>
      <w:r w:rsidRPr="004A6B6A">
        <w:rPr>
          <w:rFonts w:ascii="Calibri" w:hAnsi="Calibri" w:cs="Calibri"/>
          <w:szCs w:val="22"/>
        </w:rPr>
        <w:t xml:space="preserve">If a victim asks </w:t>
      </w:r>
      <w:r w:rsidR="00EC7769" w:rsidRPr="004A6B6A">
        <w:rPr>
          <w:rFonts w:ascii="Calibri" w:eastAsia="Arial" w:hAnsi="Calibri" w:cs="Calibri"/>
          <w:szCs w:val="22"/>
          <w:u w:color="FFD006"/>
        </w:rPr>
        <w:t>Bilbrough Country Classroom</w:t>
      </w:r>
      <w:r w:rsidR="00EC7769" w:rsidRPr="004A6B6A">
        <w:rPr>
          <w:rFonts w:ascii="Calibri" w:hAnsi="Calibri" w:cs="Calibri"/>
          <w:szCs w:val="22"/>
        </w:rPr>
        <w:t xml:space="preserve"> </w:t>
      </w:r>
      <w:r w:rsidRPr="004A6B6A">
        <w:rPr>
          <w:rFonts w:ascii="Calibri" w:hAnsi="Calibri" w:cs="Calibri"/>
          <w:szCs w:val="22"/>
        </w:rPr>
        <w:t xml:space="preserve">not to tell anyone about the disclosure, </w:t>
      </w:r>
      <w:r w:rsidR="00EC7769" w:rsidRPr="004A6B6A">
        <w:rPr>
          <w:rFonts w:ascii="Calibri" w:eastAsia="Arial" w:hAnsi="Calibri" w:cs="Calibri"/>
          <w:szCs w:val="22"/>
          <w:u w:color="FFD006"/>
        </w:rPr>
        <w:t>Bilbrough Country Classroom</w:t>
      </w:r>
      <w:r w:rsidR="00EC7769" w:rsidRPr="004A6B6A">
        <w:rPr>
          <w:rFonts w:ascii="Calibri" w:hAnsi="Calibri" w:cs="Calibri"/>
          <w:szCs w:val="22"/>
        </w:rPr>
        <w:t xml:space="preserve"> </w:t>
      </w:r>
      <w:r w:rsidRPr="004A6B6A">
        <w:rPr>
          <w:rFonts w:ascii="Calibri" w:hAnsi="Calibri" w:cs="Calibri"/>
          <w:szCs w:val="22"/>
        </w:rPr>
        <w:t xml:space="preserve">cannot make this promise. Even without the victim’s consent, the information may still be lawfully shared if it is in the public interest and protects children from harm. </w:t>
      </w:r>
    </w:p>
    <w:p w14:paraId="02A4A89C" w14:textId="77777777" w:rsidR="008A2F64" w:rsidRPr="004A6B6A" w:rsidRDefault="008A2F64" w:rsidP="001E4787">
      <w:pPr>
        <w:pStyle w:val="Heading2"/>
        <w:rPr>
          <w:rFonts w:ascii="Calibri" w:hAnsi="Calibri" w:cs="Calibri"/>
          <w:szCs w:val="22"/>
        </w:rPr>
      </w:pPr>
      <w:r w:rsidRPr="004A6B6A">
        <w:rPr>
          <w:rFonts w:ascii="Calibri" w:hAnsi="Calibri" w:cs="Calibri"/>
          <w:szCs w:val="22"/>
        </w:rPr>
        <w:t>The DSL will consider the following when making confidentiality decisions:</w:t>
      </w:r>
    </w:p>
    <w:p w14:paraId="01E52957" w14:textId="77777777" w:rsidR="008A2F64" w:rsidRPr="004A6B6A" w:rsidRDefault="008A2F64" w:rsidP="001E4787">
      <w:pPr>
        <w:pStyle w:val="PolicyBullets"/>
        <w:spacing w:after="120"/>
        <w:rPr>
          <w:rFonts w:ascii="Calibri" w:hAnsi="Calibri" w:cs="Calibri"/>
        </w:rPr>
      </w:pPr>
      <w:r w:rsidRPr="004A6B6A">
        <w:rPr>
          <w:rFonts w:ascii="Calibri" w:hAnsi="Calibri" w:cs="Calibri"/>
        </w:rPr>
        <w:t>Parents will be informed unless it will place the victim at greater risk.</w:t>
      </w:r>
    </w:p>
    <w:p w14:paraId="4F6F98B8" w14:textId="77777777" w:rsidR="008A2F64" w:rsidRPr="004A6B6A" w:rsidRDefault="008A2F64" w:rsidP="001E4787">
      <w:pPr>
        <w:pStyle w:val="PolicyBullets"/>
        <w:spacing w:after="120"/>
        <w:rPr>
          <w:rFonts w:ascii="Calibri" w:hAnsi="Calibri" w:cs="Calibri"/>
        </w:rPr>
      </w:pPr>
      <w:r w:rsidRPr="004A6B6A">
        <w:rPr>
          <w:rFonts w:ascii="Calibri" w:hAnsi="Calibri" w:cs="Calibri"/>
        </w:rPr>
        <w:t>If a child is at risk of harm, is in immediate danger or has been harmed, a referral will be made to CSCS.</w:t>
      </w:r>
    </w:p>
    <w:p w14:paraId="07429878" w14:textId="77777777" w:rsidR="008A2F64" w:rsidRPr="004A6B6A" w:rsidRDefault="008A2F64" w:rsidP="001E4787">
      <w:pPr>
        <w:pStyle w:val="PolicyBullets"/>
        <w:spacing w:after="120"/>
        <w:rPr>
          <w:rFonts w:ascii="Calibri" w:hAnsi="Calibri" w:cs="Calibri"/>
        </w:rPr>
      </w:pPr>
      <w:r w:rsidRPr="004A6B6A">
        <w:rPr>
          <w:rFonts w:ascii="Calibri" w:hAnsi="Calibri" w:cs="Calibri"/>
        </w:rPr>
        <w:t xml:space="preserve">Rape, assault by penetration and sexual assaults are crimes – reports containing any such crimes will be passed to the police. </w:t>
      </w:r>
    </w:p>
    <w:p w14:paraId="20DFE653" w14:textId="77777777" w:rsidR="008A2F64" w:rsidRPr="004A6B6A" w:rsidRDefault="008A2F64" w:rsidP="001E4787">
      <w:pPr>
        <w:pStyle w:val="Heading2"/>
        <w:rPr>
          <w:rFonts w:ascii="Calibri" w:hAnsi="Calibri" w:cs="Calibri"/>
          <w:szCs w:val="22"/>
        </w:rPr>
      </w:pPr>
      <w:r w:rsidRPr="004A6B6A">
        <w:rPr>
          <w:rFonts w:ascii="Calibri" w:hAnsi="Calibri" w:cs="Calibri"/>
          <w:szCs w:val="22"/>
        </w:rPr>
        <w:t>The DSL will weigh the victim’s wishes against their duty to protect the victim and others. If a referral is made against the victim’s wishes, it will be done so extremely carefully and the reasons for referral will be explained to the victim. Appropriate specialist support will always be offered.</w:t>
      </w:r>
    </w:p>
    <w:p w14:paraId="4893B081" w14:textId="77777777" w:rsidR="008A2F64" w:rsidRPr="004A6B6A" w:rsidRDefault="008A2F64" w:rsidP="00987130">
      <w:pPr>
        <w:pStyle w:val="Heading2"/>
        <w:numPr>
          <w:ilvl w:val="0"/>
          <w:numId w:val="0"/>
        </w:numPr>
        <w:ind w:left="709"/>
        <w:rPr>
          <w:rFonts w:ascii="Calibri" w:hAnsi="Calibri" w:cs="Calibri"/>
          <w:b/>
          <w:szCs w:val="22"/>
        </w:rPr>
      </w:pPr>
      <w:r w:rsidRPr="004A6B6A">
        <w:rPr>
          <w:rFonts w:ascii="Calibri" w:hAnsi="Calibri" w:cs="Calibri"/>
          <w:b/>
          <w:szCs w:val="22"/>
        </w:rPr>
        <w:t>Anonymity</w:t>
      </w:r>
    </w:p>
    <w:p w14:paraId="64E72119" w14:textId="1B59ABAE" w:rsidR="008A2F64" w:rsidRPr="004A6B6A" w:rsidRDefault="008A2F64" w:rsidP="001E4787">
      <w:pPr>
        <w:pStyle w:val="Heading2"/>
        <w:rPr>
          <w:rFonts w:ascii="Calibri" w:hAnsi="Calibri" w:cs="Calibri"/>
          <w:szCs w:val="22"/>
        </w:rPr>
      </w:pPr>
      <w:r w:rsidRPr="004A6B6A">
        <w:rPr>
          <w:rFonts w:ascii="Calibri" w:hAnsi="Calibri" w:cs="Calibri"/>
          <w:szCs w:val="22"/>
        </w:rPr>
        <w:t xml:space="preserve">There are legal requirements for anonymity where a case is progressing through the criminal justice system. </w:t>
      </w:r>
      <w:r w:rsidR="00EC7769" w:rsidRPr="004A6B6A">
        <w:rPr>
          <w:rFonts w:ascii="Calibri" w:eastAsia="Arial" w:hAnsi="Calibri" w:cs="Calibri"/>
          <w:szCs w:val="22"/>
          <w:u w:color="FFD006"/>
        </w:rPr>
        <w:t>Bilbrough Country Classroom</w:t>
      </w:r>
      <w:r w:rsidR="00EC7769" w:rsidRPr="004A6B6A">
        <w:rPr>
          <w:rFonts w:ascii="Calibri" w:hAnsi="Calibri" w:cs="Calibri"/>
          <w:szCs w:val="22"/>
        </w:rPr>
        <w:t xml:space="preserve"> </w:t>
      </w:r>
      <w:r w:rsidRPr="004A6B6A">
        <w:rPr>
          <w:rFonts w:ascii="Calibri" w:hAnsi="Calibri" w:cs="Calibri"/>
          <w:szCs w:val="22"/>
        </w:rPr>
        <w:t xml:space="preserve">will do all it can to protect the anonymity of children involved in any report of sexual violence or sexual harassment. It will carefully consider, based on the nature of the report, which staff will be informed and what support will be in place for the children involved. </w:t>
      </w:r>
    </w:p>
    <w:p w14:paraId="11EDACED" w14:textId="7F3B3515" w:rsidR="008A2F64" w:rsidRPr="004A6B6A" w:rsidRDefault="008A2F64" w:rsidP="00987130">
      <w:pPr>
        <w:pStyle w:val="Heading2"/>
        <w:ind w:hanging="595"/>
        <w:rPr>
          <w:rFonts w:ascii="Calibri" w:hAnsi="Calibri" w:cs="Calibri"/>
          <w:szCs w:val="22"/>
        </w:rPr>
      </w:pPr>
      <w:r w:rsidRPr="004A6B6A">
        <w:rPr>
          <w:rFonts w:ascii="Calibri" w:hAnsi="Calibri" w:cs="Calibri"/>
          <w:szCs w:val="22"/>
        </w:rPr>
        <w:t xml:space="preserve">When deciding on the steps to take, </w:t>
      </w:r>
      <w:r w:rsidR="00EC7769" w:rsidRPr="004A6B6A">
        <w:rPr>
          <w:rFonts w:ascii="Calibri" w:eastAsia="Arial" w:hAnsi="Calibri" w:cs="Calibri"/>
          <w:szCs w:val="22"/>
          <w:u w:color="FFD006"/>
        </w:rPr>
        <w:t>Bilbrough Country Classroom</w:t>
      </w:r>
      <w:r w:rsidR="00EC7769" w:rsidRPr="004A6B6A">
        <w:rPr>
          <w:rFonts w:ascii="Calibri" w:hAnsi="Calibri" w:cs="Calibri"/>
          <w:szCs w:val="22"/>
        </w:rPr>
        <w:t xml:space="preserve"> </w:t>
      </w:r>
      <w:r w:rsidRPr="004A6B6A">
        <w:rPr>
          <w:rFonts w:ascii="Calibri" w:hAnsi="Calibri" w:cs="Calibri"/>
          <w:szCs w:val="22"/>
        </w:rPr>
        <w:t>will consider the role of social media in potentially exposing victims’ identities and facilitating the spread of rumours.</w:t>
      </w:r>
    </w:p>
    <w:p w14:paraId="660FC8B4" w14:textId="77777777" w:rsidR="008A2F64" w:rsidRPr="004A6B6A" w:rsidRDefault="008A2F64" w:rsidP="00987130">
      <w:pPr>
        <w:pStyle w:val="Heading2"/>
        <w:numPr>
          <w:ilvl w:val="0"/>
          <w:numId w:val="0"/>
        </w:numPr>
        <w:ind w:left="709"/>
        <w:rPr>
          <w:rFonts w:ascii="Calibri" w:hAnsi="Calibri" w:cs="Calibri"/>
          <w:b/>
          <w:szCs w:val="22"/>
        </w:rPr>
      </w:pPr>
      <w:r w:rsidRPr="004A6B6A">
        <w:rPr>
          <w:rFonts w:ascii="Calibri" w:hAnsi="Calibri" w:cs="Calibri"/>
          <w:b/>
          <w:szCs w:val="22"/>
        </w:rPr>
        <w:t>Risk assessment</w:t>
      </w:r>
    </w:p>
    <w:p w14:paraId="06937B9C" w14:textId="77777777" w:rsidR="008A2F64" w:rsidRPr="004A6B6A" w:rsidRDefault="008A2F64" w:rsidP="00987130">
      <w:pPr>
        <w:pStyle w:val="Heading2"/>
        <w:ind w:hanging="595"/>
        <w:rPr>
          <w:rFonts w:ascii="Calibri" w:hAnsi="Calibri" w:cs="Calibri"/>
          <w:szCs w:val="22"/>
        </w:rPr>
      </w:pPr>
      <w:r w:rsidRPr="004A6B6A">
        <w:rPr>
          <w:rFonts w:ascii="Calibri" w:hAnsi="Calibri" w:cs="Calibri"/>
          <w:szCs w:val="22"/>
        </w:rPr>
        <w:t xml:space="preserve">The DSL or a deputy will make an immediate risk and needs assessment any time there is a report of sexual violence. For reports of sexual harassment, a risk assessment will be considered on a case-by-case basis. Risk assessments are not intended to replace the detailed assessments of experts, and for incidents of sexual violence it is likely that a professional risk assessment by a social worker or sexual violence specialist will be required. </w:t>
      </w:r>
    </w:p>
    <w:p w14:paraId="62F9B775" w14:textId="77777777" w:rsidR="008A2F64" w:rsidRPr="004A6B6A" w:rsidRDefault="008A2F64" w:rsidP="00987130">
      <w:pPr>
        <w:pStyle w:val="Heading2"/>
        <w:ind w:hanging="595"/>
        <w:rPr>
          <w:rFonts w:ascii="Calibri" w:hAnsi="Calibri" w:cs="Calibri"/>
          <w:szCs w:val="22"/>
        </w:rPr>
      </w:pPr>
      <w:r w:rsidRPr="004A6B6A">
        <w:rPr>
          <w:rFonts w:ascii="Calibri" w:hAnsi="Calibri" w:cs="Calibri"/>
          <w:szCs w:val="22"/>
        </w:rPr>
        <w:t>Risk assessments will consider:</w:t>
      </w:r>
    </w:p>
    <w:p w14:paraId="20FFEEA7" w14:textId="77777777" w:rsidR="008A2F64" w:rsidRPr="004A6B6A" w:rsidRDefault="008A2F64" w:rsidP="001E4787">
      <w:pPr>
        <w:pStyle w:val="PolicyBullets"/>
        <w:spacing w:after="120"/>
        <w:rPr>
          <w:rFonts w:ascii="Calibri" w:hAnsi="Calibri" w:cs="Calibri"/>
        </w:rPr>
      </w:pPr>
      <w:r w:rsidRPr="004A6B6A">
        <w:rPr>
          <w:rFonts w:ascii="Calibri" w:hAnsi="Calibri" w:cs="Calibri"/>
        </w:rPr>
        <w:t>The victim.</w:t>
      </w:r>
    </w:p>
    <w:p w14:paraId="15734CC5" w14:textId="77777777" w:rsidR="008A2F64" w:rsidRPr="004A6B6A" w:rsidRDefault="008A2F64" w:rsidP="001E4787">
      <w:pPr>
        <w:pStyle w:val="PolicyBullets"/>
        <w:spacing w:after="120"/>
        <w:rPr>
          <w:rFonts w:ascii="Calibri" w:hAnsi="Calibri" w:cs="Calibri"/>
        </w:rPr>
      </w:pPr>
      <w:r w:rsidRPr="004A6B6A">
        <w:rPr>
          <w:rFonts w:ascii="Calibri" w:hAnsi="Calibri" w:cs="Calibri"/>
        </w:rPr>
        <w:t>The alleged perpetrator.</w:t>
      </w:r>
    </w:p>
    <w:p w14:paraId="0354DBB7" w14:textId="77777777" w:rsidR="008A2F64" w:rsidRPr="004A6B6A" w:rsidRDefault="008A2F64" w:rsidP="001E4787">
      <w:pPr>
        <w:pStyle w:val="PolicyBullets"/>
        <w:spacing w:after="120"/>
        <w:rPr>
          <w:rFonts w:ascii="Calibri" w:hAnsi="Calibri" w:cs="Calibri"/>
        </w:rPr>
      </w:pPr>
      <w:r w:rsidRPr="004A6B6A">
        <w:rPr>
          <w:rFonts w:ascii="Calibri" w:hAnsi="Calibri" w:cs="Calibri"/>
        </w:rPr>
        <w:t xml:space="preserve">Other children at the school, especially any actions that are appropriate to protect them. </w:t>
      </w:r>
    </w:p>
    <w:p w14:paraId="697DAD28" w14:textId="3C4C9E45" w:rsidR="008A2F64" w:rsidRPr="004A6B6A" w:rsidRDefault="008A2F64" w:rsidP="00987130">
      <w:pPr>
        <w:pStyle w:val="Heading2"/>
        <w:ind w:hanging="595"/>
        <w:rPr>
          <w:rFonts w:ascii="Calibri" w:hAnsi="Calibri" w:cs="Calibri"/>
          <w:szCs w:val="22"/>
        </w:rPr>
      </w:pPr>
      <w:r w:rsidRPr="004A6B6A">
        <w:rPr>
          <w:rFonts w:ascii="Calibri" w:hAnsi="Calibri" w:cs="Calibri"/>
          <w:szCs w:val="22"/>
        </w:rPr>
        <w:t>Risk assessments will be recorded (either on paper or electronically) and kept under review</w:t>
      </w:r>
      <w:r w:rsidR="007F7B90" w:rsidRPr="004A6B6A">
        <w:rPr>
          <w:rFonts w:ascii="Calibri" w:hAnsi="Calibri" w:cs="Calibri"/>
          <w:szCs w:val="22"/>
        </w:rPr>
        <w:t xml:space="preserve"> in accordance with the school’s Data Protection Policy</w:t>
      </w:r>
      <w:r w:rsidRPr="004A6B6A">
        <w:rPr>
          <w:rFonts w:ascii="Calibri" w:hAnsi="Calibri" w:cs="Calibri"/>
          <w:szCs w:val="22"/>
        </w:rPr>
        <w:t>.</w:t>
      </w:r>
    </w:p>
    <w:p w14:paraId="1568C1C9" w14:textId="77777777" w:rsidR="008A2F64" w:rsidRPr="004A6B6A" w:rsidRDefault="008A2F64" w:rsidP="00987130">
      <w:pPr>
        <w:pStyle w:val="Heading2"/>
        <w:numPr>
          <w:ilvl w:val="0"/>
          <w:numId w:val="0"/>
        </w:numPr>
        <w:ind w:left="709"/>
        <w:rPr>
          <w:rFonts w:ascii="Calibri" w:hAnsi="Calibri" w:cs="Calibri"/>
          <w:b/>
          <w:szCs w:val="22"/>
        </w:rPr>
      </w:pPr>
      <w:r w:rsidRPr="004A6B6A">
        <w:rPr>
          <w:rFonts w:ascii="Calibri" w:hAnsi="Calibri" w:cs="Calibri"/>
          <w:b/>
          <w:szCs w:val="22"/>
        </w:rPr>
        <w:t>Taking action following a disclosure</w:t>
      </w:r>
    </w:p>
    <w:p w14:paraId="6EDEF5DD" w14:textId="776FFD00" w:rsidR="008A2F64" w:rsidRPr="004A6B6A" w:rsidRDefault="008A2F64" w:rsidP="00987130">
      <w:pPr>
        <w:pStyle w:val="Heading2"/>
        <w:ind w:hanging="595"/>
        <w:rPr>
          <w:rFonts w:ascii="Calibri" w:hAnsi="Calibri" w:cs="Calibri"/>
          <w:szCs w:val="22"/>
        </w:rPr>
      </w:pPr>
      <w:r w:rsidRPr="004A6B6A">
        <w:rPr>
          <w:rFonts w:ascii="Calibri" w:hAnsi="Calibri" w:cs="Calibri"/>
          <w:szCs w:val="22"/>
        </w:rPr>
        <w:t xml:space="preserve">The DSL or a deputy will decide </w:t>
      </w:r>
      <w:r w:rsidR="00EC7769" w:rsidRPr="004A6B6A">
        <w:rPr>
          <w:rFonts w:ascii="Calibri" w:eastAsia="Arial" w:hAnsi="Calibri" w:cs="Calibri"/>
          <w:szCs w:val="22"/>
          <w:u w:color="FFD006"/>
        </w:rPr>
        <w:t>Bilbrough Country Classroom</w:t>
      </w:r>
      <w:r w:rsidR="00EC7769" w:rsidRPr="004A6B6A">
        <w:rPr>
          <w:rFonts w:ascii="Calibri" w:hAnsi="Calibri" w:cs="Calibri"/>
          <w:szCs w:val="22"/>
        </w:rPr>
        <w:t xml:space="preserve">s </w:t>
      </w:r>
      <w:r w:rsidRPr="004A6B6A">
        <w:rPr>
          <w:rFonts w:ascii="Calibri" w:hAnsi="Calibri" w:cs="Calibri"/>
          <w:szCs w:val="22"/>
        </w:rPr>
        <w:t>initial response, taking into consideration:</w:t>
      </w:r>
    </w:p>
    <w:p w14:paraId="7A8B01D0" w14:textId="77777777" w:rsidR="008A2F64" w:rsidRPr="004A6B6A" w:rsidRDefault="008A2F64" w:rsidP="001E4787">
      <w:pPr>
        <w:pStyle w:val="PolicyBullets"/>
        <w:spacing w:after="120"/>
        <w:rPr>
          <w:rFonts w:ascii="Calibri" w:hAnsi="Calibri" w:cs="Calibri"/>
        </w:rPr>
      </w:pPr>
      <w:r w:rsidRPr="004A6B6A">
        <w:rPr>
          <w:rFonts w:ascii="Calibri" w:hAnsi="Calibri" w:cs="Calibri"/>
        </w:rPr>
        <w:t>The victim’s wishes.</w:t>
      </w:r>
    </w:p>
    <w:p w14:paraId="41D1835F" w14:textId="77777777" w:rsidR="008A2F64" w:rsidRPr="004A6B6A" w:rsidRDefault="008A2F64" w:rsidP="001E4787">
      <w:pPr>
        <w:pStyle w:val="PolicyBullets"/>
        <w:spacing w:after="120"/>
        <w:rPr>
          <w:rFonts w:ascii="Calibri" w:hAnsi="Calibri" w:cs="Calibri"/>
        </w:rPr>
      </w:pPr>
      <w:r w:rsidRPr="004A6B6A">
        <w:rPr>
          <w:rFonts w:ascii="Calibri" w:hAnsi="Calibri" w:cs="Calibri"/>
        </w:rPr>
        <w:t>The nature of the incident.</w:t>
      </w:r>
    </w:p>
    <w:p w14:paraId="1DA9A244" w14:textId="77777777" w:rsidR="008A2F64" w:rsidRPr="004A6B6A" w:rsidRDefault="008A2F64" w:rsidP="001E4787">
      <w:pPr>
        <w:pStyle w:val="PolicyBullets"/>
        <w:spacing w:after="120"/>
        <w:rPr>
          <w:rFonts w:ascii="Calibri" w:hAnsi="Calibri" w:cs="Calibri"/>
        </w:rPr>
      </w:pPr>
      <w:r w:rsidRPr="004A6B6A">
        <w:rPr>
          <w:rFonts w:ascii="Calibri" w:hAnsi="Calibri" w:cs="Calibri"/>
        </w:rPr>
        <w:t>The ages and developmental stages of the children involved.</w:t>
      </w:r>
    </w:p>
    <w:p w14:paraId="0FC2BA83" w14:textId="77777777" w:rsidR="008A2F64" w:rsidRPr="004A6B6A" w:rsidRDefault="008A2F64" w:rsidP="001E4787">
      <w:pPr>
        <w:pStyle w:val="PolicyBullets"/>
        <w:spacing w:after="120"/>
        <w:rPr>
          <w:rFonts w:ascii="Calibri" w:hAnsi="Calibri" w:cs="Calibri"/>
        </w:rPr>
      </w:pPr>
      <w:r w:rsidRPr="004A6B6A">
        <w:rPr>
          <w:rFonts w:ascii="Calibri" w:hAnsi="Calibri" w:cs="Calibri"/>
        </w:rPr>
        <w:t>Any power imbalance between the children.</w:t>
      </w:r>
    </w:p>
    <w:p w14:paraId="3C79E2B8" w14:textId="77777777" w:rsidR="008A2F64" w:rsidRPr="004A6B6A" w:rsidRDefault="008A2F64" w:rsidP="001E4787">
      <w:pPr>
        <w:pStyle w:val="PolicyBullets"/>
        <w:spacing w:after="120"/>
        <w:rPr>
          <w:rFonts w:ascii="Calibri" w:hAnsi="Calibri" w:cs="Calibri"/>
        </w:rPr>
      </w:pPr>
      <w:r w:rsidRPr="004A6B6A">
        <w:rPr>
          <w:rFonts w:ascii="Calibri" w:hAnsi="Calibri" w:cs="Calibri"/>
        </w:rPr>
        <w:t>Whether the incident is a one-off or part of a pattern.</w:t>
      </w:r>
    </w:p>
    <w:p w14:paraId="2AFB905A" w14:textId="77777777" w:rsidR="008A2F64" w:rsidRPr="004A6B6A" w:rsidRDefault="008A2F64" w:rsidP="001E4787">
      <w:pPr>
        <w:pStyle w:val="PolicyBullets"/>
        <w:spacing w:after="120"/>
        <w:rPr>
          <w:rFonts w:ascii="Calibri" w:hAnsi="Calibri" w:cs="Calibri"/>
        </w:rPr>
      </w:pPr>
      <w:r w:rsidRPr="004A6B6A">
        <w:rPr>
          <w:rFonts w:ascii="Calibri" w:hAnsi="Calibri" w:cs="Calibri"/>
        </w:rPr>
        <w:t>Any ongoing risks.</w:t>
      </w:r>
    </w:p>
    <w:p w14:paraId="0FDD8891" w14:textId="77777777" w:rsidR="008A2F64" w:rsidRPr="004A6B6A" w:rsidRDefault="008A2F64" w:rsidP="001E4787">
      <w:pPr>
        <w:pStyle w:val="PolicyBullets"/>
        <w:spacing w:after="120"/>
        <w:rPr>
          <w:rFonts w:ascii="Calibri" w:hAnsi="Calibri" w:cs="Calibri"/>
        </w:rPr>
      </w:pPr>
      <w:r w:rsidRPr="004A6B6A">
        <w:rPr>
          <w:rFonts w:ascii="Calibri" w:hAnsi="Calibri" w:cs="Calibri"/>
        </w:rPr>
        <w:t xml:space="preserve">Any related issues and the wider context, such as whether there are wider environmental factors in a child’s life that threaten their safety and/or welfare. </w:t>
      </w:r>
    </w:p>
    <w:p w14:paraId="40CCDB2C" w14:textId="77777777" w:rsidR="008A2F64" w:rsidRPr="004A6B6A" w:rsidRDefault="008A2F64" w:rsidP="001E4787">
      <w:pPr>
        <w:pStyle w:val="PolicyBullets"/>
        <w:spacing w:after="120"/>
        <w:rPr>
          <w:rFonts w:ascii="Calibri" w:hAnsi="Calibri" w:cs="Calibri"/>
        </w:rPr>
      </w:pPr>
      <w:r w:rsidRPr="004A6B6A">
        <w:rPr>
          <w:rFonts w:ascii="Calibri" w:hAnsi="Calibri" w:cs="Calibri"/>
        </w:rPr>
        <w:t>The best interests of the child.</w:t>
      </w:r>
    </w:p>
    <w:p w14:paraId="0E00FF2E" w14:textId="77777777" w:rsidR="008A2F64" w:rsidRPr="004A6B6A" w:rsidRDefault="008A2F64" w:rsidP="001E4787">
      <w:pPr>
        <w:pStyle w:val="PolicyBullets"/>
        <w:spacing w:after="120"/>
        <w:rPr>
          <w:rFonts w:ascii="Calibri" w:hAnsi="Calibri" w:cs="Calibri"/>
        </w:rPr>
      </w:pPr>
      <w:r w:rsidRPr="004A6B6A">
        <w:rPr>
          <w:rFonts w:ascii="Calibri" w:hAnsi="Calibri" w:cs="Calibri"/>
        </w:rPr>
        <w:t xml:space="preserve">That sexual violence and sexual harassment are always unacceptable and will not be tolerated. </w:t>
      </w:r>
    </w:p>
    <w:p w14:paraId="574A332B" w14:textId="77777777" w:rsidR="008A2F64" w:rsidRPr="004A6B6A" w:rsidRDefault="008A2F64" w:rsidP="00987130">
      <w:pPr>
        <w:pStyle w:val="Heading2"/>
        <w:ind w:left="709" w:hanging="567"/>
        <w:rPr>
          <w:rFonts w:ascii="Calibri" w:hAnsi="Calibri" w:cs="Calibri"/>
          <w:szCs w:val="22"/>
        </w:rPr>
      </w:pPr>
      <w:r w:rsidRPr="004A6B6A">
        <w:rPr>
          <w:rFonts w:ascii="Calibri" w:hAnsi="Calibri" w:cs="Calibri"/>
          <w:szCs w:val="22"/>
        </w:rPr>
        <w:t xml:space="preserve">Immediate consideration will be given as to how to support the victim, alleged perpetrator and any other children involved. </w:t>
      </w:r>
    </w:p>
    <w:p w14:paraId="5499DFF2" w14:textId="1D8B0901" w:rsidR="008A2F64" w:rsidRPr="004A6B6A" w:rsidRDefault="008A2F64" w:rsidP="00987130">
      <w:pPr>
        <w:pStyle w:val="Heading2"/>
        <w:ind w:hanging="595"/>
        <w:rPr>
          <w:rFonts w:ascii="Calibri" w:hAnsi="Calibri" w:cs="Calibri"/>
          <w:szCs w:val="22"/>
        </w:rPr>
      </w:pPr>
      <w:r w:rsidRPr="004A6B6A">
        <w:rPr>
          <w:rFonts w:ascii="Calibri" w:hAnsi="Calibri" w:cs="Calibri"/>
          <w:szCs w:val="22"/>
        </w:rPr>
        <w:t xml:space="preserve">For reports of rape and assault by penetration, whilst </w:t>
      </w:r>
      <w:r w:rsidR="00EC7769" w:rsidRPr="004A6B6A">
        <w:rPr>
          <w:rFonts w:ascii="Calibri" w:eastAsia="Arial" w:hAnsi="Calibri" w:cs="Calibri"/>
          <w:szCs w:val="22"/>
          <w:u w:color="FFD006"/>
        </w:rPr>
        <w:t>Bilbrough Country Classroom</w:t>
      </w:r>
      <w:r w:rsidR="00EC7769" w:rsidRPr="004A6B6A">
        <w:rPr>
          <w:rFonts w:ascii="Calibri" w:hAnsi="Calibri" w:cs="Calibri"/>
          <w:szCs w:val="22"/>
        </w:rPr>
        <w:t xml:space="preserve"> </w:t>
      </w:r>
      <w:r w:rsidRPr="004A6B6A">
        <w:rPr>
          <w:rFonts w:ascii="Calibri" w:hAnsi="Calibri" w:cs="Calibri"/>
          <w:szCs w:val="22"/>
        </w:rPr>
        <w:t xml:space="preserve">establishes the facts, the alleged perpetrator will be removed from any classes shared with the victim. </w:t>
      </w:r>
      <w:r w:rsidR="00EC7769" w:rsidRPr="004A6B6A">
        <w:rPr>
          <w:rFonts w:ascii="Calibri" w:eastAsia="Arial" w:hAnsi="Calibri" w:cs="Calibri"/>
          <w:szCs w:val="22"/>
          <w:u w:color="FFD006"/>
        </w:rPr>
        <w:t>Bilbrough Country Classroom</w:t>
      </w:r>
      <w:r w:rsidR="00EC7769" w:rsidRPr="004A6B6A">
        <w:rPr>
          <w:rFonts w:ascii="Calibri" w:hAnsi="Calibri" w:cs="Calibri"/>
          <w:szCs w:val="22"/>
        </w:rPr>
        <w:t xml:space="preserve"> </w:t>
      </w:r>
      <w:r w:rsidRPr="004A6B6A">
        <w:rPr>
          <w:rFonts w:ascii="Calibri" w:hAnsi="Calibri" w:cs="Calibri"/>
          <w:szCs w:val="22"/>
        </w:rPr>
        <w:t xml:space="preserve">will consider how to keep the victim and alleged perpetrator apart on school premises, and on transport where applicable. These actions will not be seen as a judgement of guilt on the alleged perpetrator. </w:t>
      </w:r>
    </w:p>
    <w:p w14:paraId="2E313343" w14:textId="77777777" w:rsidR="008A2F64" w:rsidRPr="004A6B6A" w:rsidRDefault="008A2F64" w:rsidP="00987130">
      <w:pPr>
        <w:pStyle w:val="Heading2"/>
        <w:ind w:hanging="595"/>
        <w:rPr>
          <w:rFonts w:ascii="Calibri" w:hAnsi="Calibri" w:cs="Calibri"/>
          <w:szCs w:val="22"/>
        </w:rPr>
      </w:pPr>
      <w:r w:rsidRPr="004A6B6A">
        <w:rPr>
          <w:rFonts w:ascii="Calibri" w:hAnsi="Calibri" w:cs="Calibri"/>
          <w:szCs w:val="22"/>
        </w:rPr>
        <w:t xml:space="preserve">For reports of sexual violence and sexual harassment, the proximity of the victim and alleged perpetrator and the suitability of shared classes, premises and transport will be considered immediately. </w:t>
      </w:r>
    </w:p>
    <w:p w14:paraId="30885DD8" w14:textId="77777777" w:rsidR="008A2F64" w:rsidRPr="004A6B6A" w:rsidRDefault="008A2F64" w:rsidP="00987130">
      <w:pPr>
        <w:pStyle w:val="Heading2"/>
        <w:ind w:hanging="595"/>
        <w:rPr>
          <w:rFonts w:ascii="Calibri" w:hAnsi="Calibri" w:cs="Calibri"/>
          <w:szCs w:val="22"/>
        </w:rPr>
      </w:pPr>
      <w:r w:rsidRPr="004A6B6A">
        <w:rPr>
          <w:rFonts w:ascii="Calibri" w:hAnsi="Calibri" w:cs="Calibri"/>
          <w:szCs w:val="22"/>
        </w:rPr>
        <w:t>In all cases, the initial report will be carefully evaluated and the wishes of the victim, nature of the allegations and requirement to protect all children will be taken into consideration.</w:t>
      </w:r>
    </w:p>
    <w:p w14:paraId="7A84EC66" w14:textId="77777777" w:rsidR="008A2F64" w:rsidRPr="004A6B6A" w:rsidRDefault="008A2F64" w:rsidP="001E4787">
      <w:pPr>
        <w:pStyle w:val="Heading2"/>
        <w:numPr>
          <w:ilvl w:val="0"/>
          <w:numId w:val="0"/>
        </w:numPr>
        <w:ind w:left="576"/>
        <w:rPr>
          <w:rFonts w:ascii="Calibri" w:hAnsi="Calibri" w:cs="Calibri"/>
          <w:b/>
          <w:szCs w:val="22"/>
        </w:rPr>
      </w:pPr>
      <w:r w:rsidRPr="004A6B6A">
        <w:rPr>
          <w:rFonts w:ascii="Calibri" w:hAnsi="Calibri" w:cs="Calibri"/>
          <w:b/>
          <w:szCs w:val="22"/>
        </w:rPr>
        <w:t>Managing the report</w:t>
      </w:r>
    </w:p>
    <w:p w14:paraId="586E0974" w14:textId="655B9598" w:rsidR="008A2F64" w:rsidRPr="004A6B6A" w:rsidRDefault="008A2F64" w:rsidP="001E4787">
      <w:pPr>
        <w:pStyle w:val="Heading2"/>
        <w:rPr>
          <w:rFonts w:ascii="Calibri" w:hAnsi="Calibri" w:cs="Calibri"/>
          <w:szCs w:val="22"/>
        </w:rPr>
      </w:pPr>
      <w:r w:rsidRPr="004A6B6A">
        <w:rPr>
          <w:rFonts w:ascii="Calibri" w:hAnsi="Calibri" w:cs="Calibri"/>
          <w:szCs w:val="22"/>
        </w:rPr>
        <w:t xml:space="preserve">The decision of when to inform the alleged perpetrator of a report will be made on a case-by-case basis. If a report is being referred to CSCS or the police, </w:t>
      </w:r>
      <w:r w:rsidR="00EC7769" w:rsidRPr="004A6B6A">
        <w:rPr>
          <w:rFonts w:ascii="Calibri" w:eastAsia="Arial" w:hAnsi="Calibri" w:cs="Calibri"/>
          <w:szCs w:val="22"/>
          <w:u w:color="FFD006"/>
        </w:rPr>
        <w:t>Bilbrough Country Classroom</w:t>
      </w:r>
      <w:r w:rsidR="00EC7769" w:rsidRPr="004A6B6A">
        <w:rPr>
          <w:rFonts w:ascii="Calibri" w:hAnsi="Calibri" w:cs="Calibri"/>
          <w:szCs w:val="22"/>
        </w:rPr>
        <w:t xml:space="preserve"> </w:t>
      </w:r>
      <w:r w:rsidRPr="004A6B6A">
        <w:rPr>
          <w:rFonts w:ascii="Calibri" w:hAnsi="Calibri" w:cs="Calibri"/>
          <w:szCs w:val="22"/>
        </w:rPr>
        <w:t>will speak to the relevant agency to discuss informing the alleged perpetrator.</w:t>
      </w:r>
    </w:p>
    <w:p w14:paraId="106D7F7C" w14:textId="77777777" w:rsidR="008A2F64" w:rsidRPr="004A6B6A" w:rsidRDefault="008A2F64" w:rsidP="00987130">
      <w:pPr>
        <w:pStyle w:val="Heading2"/>
        <w:ind w:left="709" w:hanging="425"/>
        <w:rPr>
          <w:rFonts w:ascii="Calibri" w:hAnsi="Calibri" w:cs="Calibri"/>
          <w:szCs w:val="22"/>
        </w:rPr>
      </w:pPr>
      <w:r w:rsidRPr="004A6B6A">
        <w:rPr>
          <w:rFonts w:ascii="Calibri" w:hAnsi="Calibri" w:cs="Calibri"/>
          <w:szCs w:val="22"/>
        </w:rPr>
        <w:t>There are four likely outcomes when managing reports of sexual violence or sexual harassment:</w:t>
      </w:r>
    </w:p>
    <w:p w14:paraId="53C07171" w14:textId="42914C26" w:rsidR="008A2F64" w:rsidRPr="004A6B6A" w:rsidRDefault="008A2F64" w:rsidP="00CE6EAF">
      <w:pPr>
        <w:pStyle w:val="PolicyBullets"/>
        <w:rPr>
          <w:rFonts w:ascii="Calibri" w:hAnsi="Calibri" w:cs="Calibri"/>
        </w:rPr>
      </w:pPr>
      <w:r w:rsidRPr="004A6B6A">
        <w:rPr>
          <w:rFonts w:ascii="Calibri" w:hAnsi="Calibri" w:cs="Calibri"/>
        </w:rPr>
        <w:t>Managing internally</w:t>
      </w:r>
    </w:p>
    <w:p w14:paraId="18CCDB23" w14:textId="1E59640E" w:rsidR="008A2F64" w:rsidRPr="004A6B6A" w:rsidRDefault="00CE6EAF" w:rsidP="00CE6EAF">
      <w:pPr>
        <w:pStyle w:val="PolicyBullets"/>
        <w:rPr>
          <w:rFonts w:ascii="Calibri" w:hAnsi="Calibri" w:cs="Calibri"/>
        </w:rPr>
      </w:pPr>
      <w:r w:rsidRPr="004A6B6A">
        <w:rPr>
          <w:rFonts w:ascii="Calibri" w:hAnsi="Calibri" w:cs="Calibri"/>
        </w:rPr>
        <w:t>P</w:t>
      </w:r>
      <w:r w:rsidR="008A2F64" w:rsidRPr="004A6B6A">
        <w:rPr>
          <w:rFonts w:ascii="Calibri" w:hAnsi="Calibri" w:cs="Calibri"/>
        </w:rPr>
        <w:t>roviding early help</w:t>
      </w:r>
    </w:p>
    <w:p w14:paraId="05FF9473" w14:textId="1384A34E" w:rsidR="008A2F64" w:rsidRPr="004A6B6A" w:rsidRDefault="008A2F64" w:rsidP="00CE6EAF">
      <w:pPr>
        <w:pStyle w:val="PolicyBullets"/>
        <w:rPr>
          <w:rFonts w:ascii="Calibri" w:hAnsi="Calibri" w:cs="Calibri"/>
        </w:rPr>
      </w:pPr>
      <w:r w:rsidRPr="004A6B6A">
        <w:rPr>
          <w:rFonts w:ascii="Calibri" w:hAnsi="Calibri" w:cs="Calibri"/>
        </w:rPr>
        <w:t>Referring to CSCS</w:t>
      </w:r>
    </w:p>
    <w:p w14:paraId="38EEC53D" w14:textId="2EFF669E" w:rsidR="008A2F64" w:rsidRPr="004A6B6A" w:rsidRDefault="008A2F64" w:rsidP="00CE6EAF">
      <w:pPr>
        <w:pStyle w:val="PolicyBullets"/>
        <w:rPr>
          <w:rFonts w:ascii="Calibri" w:hAnsi="Calibri" w:cs="Calibri"/>
        </w:rPr>
      </w:pPr>
      <w:r w:rsidRPr="004A6B6A">
        <w:rPr>
          <w:rFonts w:ascii="Calibri" w:hAnsi="Calibri" w:cs="Calibri"/>
        </w:rPr>
        <w:t>Reporting to the police</w:t>
      </w:r>
    </w:p>
    <w:p w14:paraId="3B11773F" w14:textId="77777777" w:rsidR="008A2F64" w:rsidRPr="004A6B6A" w:rsidRDefault="008A2F64" w:rsidP="001E4787">
      <w:pPr>
        <w:pStyle w:val="Heading2"/>
        <w:rPr>
          <w:rFonts w:ascii="Calibri" w:hAnsi="Calibri" w:cs="Calibri"/>
          <w:szCs w:val="22"/>
        </w:rPr>
      </w:pPr>
      <w:r w:rsidRPr="004A6B6A">
        <w:rPr>
          <w:rFonts w:ascii="Calibri" w:hAnsi="Calibri" w:cs="Calibri"/>
          <w:szCs w:val="22"/>
        </w:rPr>
        <w:t>Whatever outcome is chosen, it will be underpinned by the principle that sexual violence and sexual harassment is never acceptable and will not be tolerated. All concerns, discussion, decisions and reasons behind decisions will be recorded either on paper or electronically.</w:t>
      </w:r>
    </w:p>
    <w:p w14:paraId="28188DAC" w14:textId="77777777" w:rsidR="008A2F64" w:rsidRPr="004A6B6A" w:rsidRDefault="008A2F64" w:rsidP="001E4787">
      <w:pPr>
        <w:pStyle w:val="Heading2"/>
        <w:rPr>
          <w:rFonts w:ascii="Calibri" w:hAnsi="Calibri" w:cs="Calibri"/>
          <w:szCs w:val="22"/>
        </w:rPr>
      </w:pPr>
      <w:r w:rsidRPr="004A6B6A">
        <w:rPr>
          <w:rFonts w:ascii="Calibri" w:hAnsi="Calibri" w:cs="Calibri"/>
          <w:szCs w:val="22"/>
        </w:rPr>
        <w:t>The following situations are statutorily clear and do not allow for contrary decisions:</w:t>
      </w:r>
    </w:p>
    <w:p w14:paraId="50FFB488" w14:textId="77777777" w:rsidR="008A2F64" w:rsidRPr="004A6B6A" w:rsidRDefault="008A2F64" w:rsidP="00751E25">
      <w:pPr>
        <w:pStyle w:val="PolicyBullets"/>
        <w:spacing w:after="120"/>
        <w:rPr>
          <w:rFonts w:ascii="Calibri" w:hAnsi="Calibri" w:cs="Calibri"/>
        </w:rPr>
      </w:pPr>
      <w:r w:rsidRPr="004A6B6A">
        <w:rPr>
          <w:rFonts w:ascii="Calibri" w:hAnsi="Calibri" w:cs="Calibri"/>
        </w:rPr>
        <w:t>A child under the age of 13 can never consent to sexual activity.</w:t>
      </w:r>
    </w:p>
    <w:p w14:paraId="7CBDB652" w14:textId="77777777" w:rsidR="008A2F64" w:rsidRPr="004A6B6A" w:rsidRDefault="008A2F64" w:rsidP="00751E25">
      <w:pPr>
        <w:pStyle w:val="PolicyBullets"/>
        <w:spacing w:after="120"/>
        <w:rPr>
          <w:rFonts w:ascii="Calibri" w:hAnsi="Calibri" w:cs="Calibri"/>
        </w:rPr>
      </w:pPr>
      <w:r w:rsidRPr="004A6B6A">
        <w:rPr>
          <w:rFonts w:ascii="Calibri" w:hAnsi="Calibri" w:cs="Calibri"/>
        </w:rPr>
        <w:t>The age of consent is 16.</w:t>
      </w:r>
    </w:p>
    <w:p w14:paraId="15085DBB" w14:textId="77777777" w:rsidR="008A2F64" w:rsidRPr="004A6B6A" w:rsidRDefault="008A2F64" w:rsidP="00751E25">
      <w:pPr>
        <w:pStyle w:val="PolicyBullets"/>
        <w:spacing w:after="120"/>
        <w:rPr>
          <w:rFonts w:ascii="Calibri" w:hAnsi="Calibri" w:cs="Calibri"/>
        </w:rPr>
      </w:pPr>
      <w:r w:rsidRPr="004A6B6A">
        <w:rPr>
          <w:rFonts w:ascii="Calibri" w:hAnsi="Calibri" w:cs="Calibri"/>
        </w:rPr>
        <w:t>Sexual intercourse without consent is rape.</w:t>
      </w:r>
    </w:p>
    <w:p w14:paraId="7D007ECF" w14:textId="77777777" w:rsidR="008A2F64" w:rsidRPr="004A6B6A" w:rsidRDefault="008A2F64" w:rsidP="00751E25">
      <w:pPr>
        <w:pStyle w:val="PolicyBullets"/>
        <w:spacing w:after="120"/>
        <w:rPr>
          <w:rFonts w:ascii="Calibri" w:hAnsi="Calibri" w:cs="Calibri"/>
        </w:rPr>
      </w:pPr>
      <w:r w:rsidRPr="004A6B6A">
        <w:rPr>
          <w:rFonts w:ascii="Calibri" w:hAnsi="Calibri" w:cs="Calibri"/>
        </w:rPr>
        <w:t>Rape, assault by penetration and sexual assault are defined in law.</w:t>
      </w:r>
    </w:p>
    <w:p w14:paraId="170DCE07" w14:textId="77777777" w:rsidR="008A2F64" w:rsidRPr="004A6B6A" w:rsidRDefault="008A2F64" w:rsidP="00751E25">
      <w:pPr>
        <w:pStyle w:val="PolicyBullets"/>
        <w:spacing w:after="120"/>
        <w:rPr>
          <w:rFonts w:ascii="Calibri" w:hAnsi="Calibri" w:cs="Calibri"/>
        </w:rPr>
      </w:pPr>
      <w:r w:rsidRPr="004A6B6A">
        <w:rPr>
          <w:rFonts w:ascii="Calibri" w:hAnsi="Calibri" w:cs="Calibri"/>
        </w:rPr>
        <w:t>Creating and sharing sexual photos and videos of children under 18 is illegal – including children making and sending images and videos of themselves.</w:t>
      </w:r>
    </w:p>
    <w:p w14:paraId="228C948C" w14:textId="77777777" w:rsidR="00EC7769" w:rsidRPr="004A6B6A" w:rsidRDefault="00EC7769" w:rsidP="00987130">
      <w:pPr>
        <w:pStyle w:val="Heading2"/>
        <w:numPr>
          <w:ilvl w:val="0"/>
          <w:numId w:val="0"/>
        </w:numPr>
        <w:ind w:left="709"/>
        <w:rPr>
          <w:rFonts w:ascii="Calibri" w:hAnsi="Calibri" w:cs="Calibri"/>
          <w:b/>
          <w:szCs w:val="22"/>
        </w:rPr>
      </w:pPr>
    </w:p>
    <w:p w14:paraId="4F93F376" w14:textId="77777777" w:rsidR="00EC7769" w:rsidRPr="004A6B6A" w:rsidRDefault="00EC7769" w:rsidP="00987130">
      <w:pPr>
        <w:pStyle w:val="Heading2"/>
        <w:numPr>
          <w:ilvl w:val="0"/>
          <w:numId w:val="0"/>
        </w:numPr>
        <w:ind w:left="709"/>
        <w:rPr>
          <w:rFonts w:ascii="Calibri" w:hAnsi="Calibri" w:cs="Calibri"/>
          <w:b/>
          <w:szCs w:val="22"/>
        </w:rPr>
      </w:pPr>
    </w:p>
    <w:p w14:paraId="5A3B777D" w14:textId="77777777" w:rsidR="008A2F64" w:rsidRPr="004A6B6A" w:rsidRDefault="008A2F64" w:rsidP="00987130">
      <w:pPr>
        <w:pStyle w:val="Heading2"/>
        <w:numPr>
          <w:ilvl w:val="0"/>
          <w:numId w:val="0"/>
        </w:numPr>
        <w:ind w:left="709"/>
        <w:rPr>
          <w:rFonts w:ascii="Calibri" w:hAnsi="Calibri" w:cs="Calibri"/>
          <w:b/>
          <w:szCs w:val="22"/>
        </w:rPr>
      </w:pPr>
      <w:r w:rsidRPr="004A6B6A">
        <w:rPr>
          <w:rFonts w:ascii="Calibri" w:hAnsi="Calibri" w:cs="Calibri"/>
          <w:b/>
          <w:szCs w:val="22"/>
        </w:rPr>
        <w:t>Providing early help</w:t>
      </w:r>
    </w:p>
    <w:p w14:paraId="3663E12F" w14:textId="0E37C744" w:rsidR="008A2F64" w:rsidRPr="004A6B6A" w:rsidRDefault="00EC7769" w:rsidP="001E4787">
      <w:pPr>
        <w:pStyle w:val="Heading2"/>
        <w:rPr>
          <w:rFonts w:ascii="Calibri" w:hAnsi="Calibri" w:cs="Calibri"/>
          <w:szCs w:val="22"/>
        </w:rPr>
      </w:pPr>
      <w:r w:rsidRPr="004A6B6A">
        <w:rPr>
          <w:rFonts w:ascii="Calibri" w:eastAsia="Arial" w:hAnsi="Calibri" w:cs="Calibri"/>
          <w:szCs w:val="22"/>
          <w:u w:color="FFD006"/>
        </w:rPr>
        <w:t>Bilbrough Country Classroom</w:t>
      </w:r>
      <w:r w:rsidRPr="004A6B6A">
        <w:rPr>
          <w:rFonts w:ascii="Calibri" w:hAnsi="Calibri" w:cs="Calibri"/>
          <w:szCs w:val="22"/>
        </w:rPr>
        <w:t xml:space="preserve"> </w:t>
      </w:r>
      <w:r w:rsidR="008A2F64" w:rsidRPr="004A6B6A">
        <w:rPr>
          <w:rFonts w:ascii="Calibri" w:hAnsi="Calibri" w:cs="Calibri"/>
          <w:szCs w:val="22"/>
        </w:rPr>
        <w:t xml:space="preserve">may decide that statutory interventions are not required, but that </w:t>
      </w:r>
      <w:r w:rsidR="00E951FA" w:rsidRPr="004A6B6A">
        <w:rPr>
          <w:rFonts w:ascii="Calibri" w:hAnsi="Calibri" w:cs="Calibri"/>
          <w:szCs w:val="22"/>
        </w:rPr>
        <w:t>student</w:t>
      </w:r>
      <w:r w:rsidR="008A2F64" w:rsidRPr="004A6B6A">
        <w:rPr>
          <w:rFonts w:ascii="Calibri" w:hAnsi="Calibri" w:cs="Calibri"/>
          <w:szCs w:val="22"/>
        </w:rPr>
        <w:t>s may benefit from early help – providing support as soon as a problem emerges. This approach can be particularly useful in addressing non-violent harmful sexual behaviour and may prevent escalation of sexual violence.</w:t>
      </w:r>
    </w:p>
    <w:p w14:paraId="30C29BB2" w14:textId="76271256" w:rsidR="008A2F64" w:rsidRPr="004A6B6A" w:rsidRDefault="008A2F64" w:rsidP="00987130">
      <w:pPr>
        <w:pStyle w:val="Heading2"/>
        <w:numPr>
          <w:ilvl w:val="0"/>
          <w:numId w:val="0"/>
        </w:numPr>
        <w:ind w:left="709"/>
        <w:rPr>
          <w:rFonts w:ascii="Calibri" w:hAnsi="Calibri" w:cs="Calibri"/>
          <w:b/>
          <w:szCs w:val="22"/>
        </w:rPr>
      </w:pPr>
      <w:r w:rsidRPr="004A6B6A">
        <w:rPr>
          <w:rFonts w:ascii="Calibri" w:hAnsi="Calibri" w:cs="Calibri"/>
          <w:b/>
          <w:szCs w:val="22"/>
        </w:rPr>
        <w:t>Referral to CSCS</w:t>
      </w:r>
    </w:p>
    <w:p w14:paraId="34DBCA6A" w14:textId="27A27884" w:rsidR="008A2F64" w:rsidRPr="004A6B6A" w:rsidRDefault="008A2F64" w:rsidP="001E4787">
      <w:pPr>
        <w:pStyle w:val="Heading2"/>
        <w:rPr>
          <w:rFonts w:ascii="Calibri" w:hAnsi="Calibri" w:cs="Calibri"/>
          <w:szCs w:val="22"/>
        </w:rPr>
      </w:pPr>
      <w:r w:rsidRPr="004A6B6A">
        <w:rPr>
          <w:rFonts w:ascii="Calibri" w:hAnsi="Calibri" w:cs="Calibri"/>
          <w:szCs w:val="22"/>
        </w:rPr>
        <w:t xml:space="preserve">If a child has been harmed, is at risk of harm or is in immediate danger, </w:t>
      </w:r>
      <w:r w:rsidR="00EC7769" w:rsidRPr="004A6B6A">
        <w:rPr>
          <w:rFonts w:ascii="Calibri" w:eastAsia="Arial" w:hAnsi="Calibri" w:cs="Calibri"/>
          <w:szCs w:val="22"/>
          <w:u w:color="FFD006"/>
        </w:rPr>
        <w:t>Bilbrough Country Classroom</w:t>
      </w:r>
      <w:r w:rsidR="00EC7769" w:rsidRPr="004A6B6A">
        <w:rPr>
          <w:rFonts w:ascii="Calibri" w:hAnsi="Calibri" w:cs="Calibri"/>
          <w:szCs w:val="22"/>
        </w:rPr>
        <w:t xml:space="preserve"> </w:t>
      </w:r>
      <w:r w:rsidRPr="004A6B6A">
        <w:rPr>
          <w:rFonts w:ascii="Calibri" w:hAnsi="Calibri" w:cs="Calibri"/>
          <w:szCs w:val="22"/>
        </w:rPr>
        <w:t xml:space="preserve">will make a referral to CSCS. Parents will be informed unless there is a compelling reason not to do so (if referral will place the victim at risk). This decision will be made in consultation with CSCS.  </w:t>
      </w:r>
    </w:p>
    <w:p w14:paraId="6EF11AAC" w14:textId="64876FC6" w:rsidR="008A2F64" w:rsidRPr="004A6B6A" w:rsidRDefault="00EC7769" w:rsidP="001E4787">
      <w:pPr>
        <w:pStyle w:val="Heading2"/>
        <w:rPr>
          <w:rFonts w:ascii="Calibri" w:hAnsi="Calibri" w:cs="Calibri"/>
          <w:szCs w:val="22"/>
        </w:rPr>
      </w:pPr>
      <w:r w:rsidRPr="004A6B6A">
        <w:rPr>
          <w:rFonts w:ascii="Calibri" w:eastAsia="Arial" w:hAnsi="Calibri" w:cs="Calibri"/>
          <w:szCs w:val="22"/>
          <w:u w:color="FFD006"/>
        </w:rPr>
        <w:t>Bilbrough Country Classroom</w:t>
      </w:r>
      <w:r w:rsidRPr="004A6B6A">
        <w:rPr>
          <w:rFonts w:ascii="Calibri" w:hAnsi="Calibri" w:cs="Calibri"/>
          <w:szCs w:val="22"/>
        </w:rPr>
        <w:t xml:space="preserve"> </w:t>
      </w:r>
      <w:r w:rsidR="008A2F64" w:rsidRPr="004A6B6A">
        <w:rPr>
          <w:rFonts w:ascii="Calibri" w:hAnsi="Calibri" w:cs="Calibri"/>
          <w:szCs w:val="22"/>
        </w:rPr>
        <w:t xml:space="preserve">will not wait for the outcome of an investigation before protecting the victim and other children. </w:t>
      </w:r>
    </w:p>
    <w:p w14:paraId="32993458" w14:textId="39923AAA" w:rsidR="008A2F64" w:rsidRPr="004A6B6A" w:rsidRDefault="008A2F64" w:rsidP="001E4787">
      <w:pPr>
        <w:pStyle w:val="Heading2"/>
        <w:rPr>
          <w:rFonts w:ascii="Calibri" w:hAnsi="Calibri" w:cs="Calibri"/>
          <w:szCs w:val="22"/>
        </w:rPr>
      </w:pPr>
      <w:r w:rsidRPr="004A6B6A">
        <w:rPr>
          <w:rFonts w:ascii="Calibri" w:hAnsi="Calibri" w:cs="Calibri"/>
          <w:szCs w:val="22"/>
        </w:rPr>
        <w:t xml:space="preserve">The DSL will work closely with CSCS to ensure that </w:t>
      </w:r>
      <w:r w:rsidR="00EC7769" w:rsidRPr="004A6B6A">
        <w:rPr>
          <w:rFonts w:ascii="Calibri" w:eastAsia="Arial" w:hAnsi="Calibri" w:cs="Calibri"/>
          <w:szCs w:val="22"/>
          <w:u w:color="FFD006"/>
        </w:rPr>
        <w:t>Bilbrough Country Classroom’s</w:t>
      </w:r>
      <w:r w:rsidR="00EC7769" w:rsidRPr="004A6B6A">
        <w:rPr>
          <w:rFonts w:ascii="Calibri" w:hAnsi="Calibri" w:cs="Calibri"/>
          <w:szCs w:val="22"/>
        </w:rPr>
        <w:t xml:space="preserve"> </w:t>
      </w:r>
      <w:r w:rsidRPr="004A6B6A">
        <w:rPr>
          <w:rFonts w:ascii="Calibri" w:hAnsi="Calibri" w:cs="Calibri"/>
          <w:szCs w:val="22"/>
        </w:rPr>
        <w:t xml:space="preserve">actions do not jeopardise any investigation. Any related risk assessment will be used to inform all decisions. </w:t>
      </w:r>
    </w:p>
    <w:p w14:paraId="3A79D130" w14:textId="164898AA" w:rsidR="008A2F64" w:rsidRPr="004A6B6A" w:rsidRDefault="008A2F64" w:rsidP="001E4787">
      <w:pPr>
        <w:pStyle w:val="Heading2"/>
        <w:rPr>
          <w:rFonts w:ascii="Calibri" w:hAnsi="Calibri" w:cs="Calibri"/>
          <w:szCs w:val="22"/>
        </w:rPr>
      </w:pPr>
      <w:r w:rsidRPr="004A6B6A">
        <w:rPr>
          <w:rFonts w:ascii="Calibri" w:hAnsi="Calibri" w:cs="Calibri"/>
          <w:szCs w:val="22"/>
        </w:rPr>
        <w:t xml:space="preserve">If CSCS decide that a statutory investigation is not appropriate, </w:t>
      </w:r>
      <w:r w:rsidR="00EC7769" w:rsidRPr="004A6B6A">
        <w:rPr>
          <w:rFonts w:ascii="Calibri" w:eastAsia="Arial" w:hAnsi="Calibri" w:cs="Calibri"/>
          <w:szCs w:val="22"/>
          <w:u w:color="FFD006"/>
        </w:rPr>
        <w:t>Bilbrough Country Classroom</w:t>
      </w:r>
      <w:r w:rsidR="00EC7769" w:rsidRPr="004A6B6A">
        <w:rPr>
          <w:rFonts w:ascii="Calibri" w:hAnsi="Calibri" w:cs="Calibri"/>
          <w:szCs w:val="22"/>
        </w:rPr>
        <w:t xml:space="preserve"> </w:t>
      </w:r>
      <w:r w:rsidRPr="004A6B6A">
        <w:rPr>
          <w:rFonts w:ascii="Calibri" w:hAnsi="Calibri" w:cs="Calibri"/>
          <w:szCs w:val="22"/>
        </w:rPr>
        <w:t xml:space="preserve">will consider referring the incident again if they believe the child to be in immediate danger or at risk of harm. </w:t>
      </w:r>
    </w:p>
    <w:p w14:paraId="6E5AE145" w14:textId="21AE6269" w:rsidR="008A2F64" w:rsidRPr="004A6B6A" w:rsidRDefault="008A2F64" w:rsidP="001E4787">
      <w:pPr>
        <w:pStyle w:val="Heading2"/>
        <w:rPr>
          <w:rFonts w:ascii="Calibri" w:hAnsi="Calibri" w:cs="Calibri"/>
          <w:szCs w:val="22"/>
        </w:rPr>
      </w:pPr>
      <w:r w:rsidRPr="004A6B6A">
        <w:rPr>
          <w:rFonts w:ascii="Calibri" w:hAnsi="Calibri" w:cs="Calibri"/>
          <w:szCs w:val="22"/>
        </w:rPr>
        <w:t xml:space="preserve">If </w:t>
      </w:r>
      <w:r w:rsidR="00EC7769" w:rsidRPr="004A6B6A">
        <w:rPr>
          <w:rFonts w:ascii="Calibri" w:eastAsia="Arial" w:hAnsi="Calibri" w:cs="Calibri"/>
          <w:szCs w:val="22"/>
          <w:u w:color="FFD006"/>
        </w:rPr>
        <w:t>Bilbrough Country Classroom</w:t>
      </w:r>
      <w:r w:rsidR="00EC7769" w:rsidRPr="004A6B6A">
        <w:rPr>
          <w:rFonts w:ascii="Calibri" w:hAnsi="Calibri" w:cs="Calibri"/>
          <w:szCs w:val="22"/>
        </w:rPr>
        <w:t xml:space="preserve"> </w:t>
      </w:r>
      <w:r w:rsidRPr="004A6B6A">
        <w:rPr>
          <w:rFonts w:ascii="Calibri" w:hAnsi="Calibri" w:cs="Calibri"/>
          <w:szCs w:val="22"/>
        </w:rPr>
        <w:t xml:space="preserve">agrees with the decision made by CSCS, they will consider the use of other support mechanisms such as early help, pastoral support and specialist support. </w:t>
      </w:r>
    </w:p>
    <w:p w14:paraId="2F81152B" w14:textId="77777777" w:rsidR="008A2F64" w:rsidRPr="004A6B6A" w:rsidRDefault="008A2F64" w:rsidP="00987130">
      <w:pPr>
        <w:pStyle w:val="Heading2"/>
        <w:numPr>
          <w:ilvl w:val="0"/>
          <w:numId w:val="0"/>
        </w:numPr>
        <w:ind w:left="709"/>
        <w:rPr>
          <w:rFonts w:ascii="Calibri" w:hAnsi="Calibri" w:cs="Calibri"/>
          <w:b/>
          <w:szCs w:val="22"/>
        </w:rPr>
      </w:pPr>
      <w:r w:rsidRPr="004A6B6A">
        <w:rPr>
          <w:rFonts w:ascii="Calibri" w:hAnsi="Calibri" w:cs="Calibri"/>
          <w:b/>
          <w:szCs w:val="22"/>
        </w:rPr>
        <w:t xml:space="preserve">Reporting to the police </w:t>
      </w:r>
    </w:p>
    <w:p w14:paraId="0615EB44" w14:textId="77777777" w:rsidR="008A2F64" w:rsidRPr="004A6B6A" w:rsidRDefault="008A2F64" w:rsidP="001E4787">
      <w:pPr>
        <w:pStyle w:val="Heading2"/>
        <w:rPr>
          <w:rFonts w:ascii="Calibri" w:hAnsi="Calibri" w:cs="Calibri"/>
          <w:szCs w:val="22"/>
        </w:rPr>
      </w:pPr>
      <w:r w:rsidRPr="004A6B6A">
        <w:rPr>
          <w:rFonts w:ascii="Calibri" w:hAnsi="Calibri" w:cs="Calibri"/>
          <w:szCs w:val="22"/>
        </w:rPr>
        <w:t xml:space="preserve">Reports of rape, assault by penetration or sexual assault will be passed on to the police – even if the alleged perpetrator is under 10 years of age. Generally, this will be in parallel with referral to CSCS. The DSL and deputies will follow the local process for referral. </w:t>
      </w:r>
    </w:p>
    <w:p w14:paraId="11EF3E9D" w14:textId="7EAD4299" w:rsidR="008A2F64" w:rsidRPr="004A6B6A" w:rsidRDefault="008A2F64" w:rsidP="001E4787">
      <w:pPr>
        <w:pStyle w:val="Heading2"/>
        <w:rPr>
          <w:rFonts w:ascii="Calibri" w:hAnsi="Calibri" w:cs="Calibri"/>
          <w:szCs w:val="22"/>
        </w:rPr>
      </w:pPr>
      <w:r w:rsidRPr="004A6B6A">
        <w:rPr>
          <w:rFonts w:ascii="Calibri" w:hAnsi="Calibri" w:cs="Calibri"/>
          <w:szCs w:val="22"/>
        </w:rPr>
        <w:t xml:space="preserve">Parents will be informed unless there is a compelling reason not to do so. Where parents are not informed, it is essential for </w:t>
      </w:r>
      <w:r w:rsidR="00EC7769" w:rsidRPr="004A6B6A">
        <w:rPr>
          <w:rFonts w:ascii="Calibri" w:eastAsia="Arial" w:hAnsi="Calibri" w:cs="Calibri"/>
          <w:szCs w:val="22"/>
          <w:u w:color="FFD006"/>
        </w:rPr>
        <w:t>Bilbrough Country Classroom</w:t>
      </w:r>
      <w:r w:rsidR="00EC7769" w:rsidRPr="004A6B6A">
        <w:rPr>
          <w:rFonts w:ascii="Calibri" w:hAnsi="Calibri" w:cs="Calibri"/>
          <w:szCs w:val="22"/>
        </w:rPr>
        <w:t xml:space="preserve"> </w:t>
      </w:r>
      <w:r w:rsidRPr="004A6B6A">
        <w:rPr>
          <w:rFonts w:ascii="Calibri" w:hAnsi="Calibri" w:cs="Calibri"/>
          <w:szCs w:val="22"/>
        </w:rPr>
        <w:t xml:space="preserve">to support the child with any decision they take, in unison with CSCS and any appropriate specialist agencies. </w:t>
      </w:r>
    </w:p>
    <w:p w14:paraId="2241B546" w14:textId="57E0E409" w:rsidR="008A2F64" w:rsidRPr="004A6B6A" w:rsidRDefault="008A2F64" w:rsidP="001E4787">
      <w:pPr>
        <w:pStyle w:val="Heading2"/>
        <w:rPr>
          <w:rFonts w:ascii="Calibri" w:hAnsi="Calibri" w:cs="Calibri"/>
          <w:szCs w:val="22"/>
        </w:rPr>
      </w:pPr>
      <w:r w:rsidRPr="004A6B6A">
        <w:rPr>
          <w:rFonts w:ascii="Calibri" w:hAnsi="Calibri" w:cs="Calibri"/>
          <w:szCs w:val="22"/>
        </w:rPr>
        <w:t xml:space="preserve">The DSL will agree what information will be disclosed to staff and others, in particular the alleged perpetrator and their parents. They will also discuss the best way to protect the victim and their anonymity. </w:t>
      </w:r>
    </w:p>
    <w:p w14:paraId="4DD406A9" w14:textId="77777777" w:rsidR="008A2F64" w:rsidRPr="004A6B6A" w:rsidRDefault="008A2F64" w:rsidP="001E4787">
      <w:pPr>
        <w:pStyle w:val="Heading2"/>
        <w:rPr>
          <w:rFonts w:ascii="Calibri" w:hAnsi="Calibri" w:cs="Calibri"/>
          <w:szCs w:val="22"/>
        </w:rPr>
      </w:pPr>
      <w:r w:rsidRPr="004A6B6A">
        <w:rPr>
          <w:rFonts w:ascii="Calibri" w:hAnsi="Calibri" w:cs="Calibri"/>
          <w:szCs w:val="22"/>
        </w:rPr>
        <w:t xml:space="preserve">The DSL will be aware of local arrangements and specialist units that investigate child abuse. </w:t>
      </w:r>
    </w:p>
    <w:p w14:paraId="5A105F21" w14:textId="32C32007" w:rsidR="008A2F64" w:rsidRPr="004A6B6A" w:rsidRDefault="008A2F64" w:rsidP="001E4787">
      <w:pPr>
        <w:pStyle w:val="Heading2"/>
        <w:rPr>
          <w:rFonts w:ascii="Calibri" w:hAnsi="Calibri" w:cs="Calibri"/>
          <w:szCs w:val="22"/>
        </w:rPr>
      </w:pPr>
      <w:r w:rsidRPr="004A6B6A">
        <w:rPr>
          <w:rFonts w:ascii="Calibri" w:hAnsi="Calibri" w:cs="Calibri"/>
          <w:szCs w:val="22"/>
        </w:rPr>
        <w:t xml:space="preserve">In some cases, it may become clear that the police will not take further action, for whatever reason. In these circumstances, </w:t>
      </w:r>
      <w:r w:rsidR="00EC7769" w:rsidRPr="004A6B6A">
        <w:rPr>
          <w:rFonts w:ascii="Calibri" w:eastAsia="Arial" w:hAnsi="Calibri" w:cs="Calibri"/>
          <w:szCs w:val="22"/>
          <w:u w:color="FFD006"/>
        </w:rPr>
        <w:t>Bilbrough Country Classroom</w:t>
      </w:r>
      <w:r w:rsidR="00EC7769" w:rsidRPr="004A6B6A">
        <w:rPr>
          <w:rFonts w:ascii="Calibri" w:hAnsi="Calibri" w:cs="Calibri"/>
          <w:szCs w:val="22"/>
        </w:rPr>
        <w:t xml:space="preserve"> </w:t>
      </w:r>
      <w:r w:rsidRPr="004A6B6A">
        <w:rPr>
          <w:rFonts w:ascii="Calibri" w:hAnsi="Calibri" w:cs="Calibri"/>
          <w:szCs w:val="22"/>
        </w:rPr>
        <w:t>will continue to engage with specialist support for the victim as required.</w:t>
      </w:r>
    </w:p>
    <w:p w14:paraId="411E57BE" w14:textId="77777777" w:rsidR="008A2F64" w:rsidRPr="004A6B6A" w:rsidRDefault="008A2F64" w:rsidP="00987130">
      <w:pPr>
        <w:pStyle w:val="Heading2"/>
        <w:numPr>
          <w:ilvl w:val="0"/>
          <w:numId w:val="0"/>
        </w:numPr>
        <w:ind w:left="709"/>
        <w:rPr>
          <w:rFonts w:ascii="Calibri" w:hAnsi="Calibri" w:cs="Calibri"/>
          <w:b/>
          <w:szCs w:val="22"/>
        </w:rPr>
      </w:pPr>
      <w:r w:rsidRPr="004A6B6A">
        <w:rPr>
          <w:rFonts w:ascii="Calibri" w:hAnsi="Calibri" w:cs="Calibri"/>
          <w:b/>
          <w:szCs w:val="22"/>
        </w:rPr>
        <w:t>Bail conditions</w:t>
      </w:r>
    </w:p>
    <w:p w14:paraId="4418FD4C" w14:textId="77777777" w:rsidR="008A2F64" w:rsidRPr="004A6B6A" w:rsidRDefault="008A2F64" w:rsidP="001E4787">
      <w:pPr>
        <w:pStyle w:val="Heading2"/>
        <w:rPr>
          <w:rFonts w:ascii="Calibri" w:hAnsi="Calibri" w:cs="Calibri"/>
          <w:szCs w:val="22"/>
        </w:rPr>
      </w:pPr>
      <w:r w:rsidRPr="004A6B6A">
        <w:rPr>
          <w:rFonts w:ascii="Calibri" w:hAnsi="Calibri" w:cs="Calibri"/>
          <w:szCs w:val="22"/>
        </w:rPr>
        <w:t xml:space="preserve">Police bail is only used in exceptional circumstances. It is unlikely that a child will be placed on police bail if alternative measures can be used to mitigate risks. </w:t>
      </w:r>
    </w:p>
    <w:p w14:paraId="0DBA2E52" w14:textId="52E2CD0F" w:rsidR="008A2F64" w:rsidRPr="004A6B6A" w:rsidRDefault="00EC7769" w:rsidP="001E4787">
      <w:pPr>
        <w:pStyle w:val="Heading2"/>
        <w:rPr>
          <w:rFonts w:ascii="Calibri" w:hAnsi="Calibri" w:cs="Calibri"/>
          <w:szCs w:val="22"/>
        </w:rPr>
      </w:pPr>
      <w:r w:rsidRPr="004A6B6A">
        <w:rPr>
          <w:rFonts w:ascii="Calibri" w:eastAsia="Arial" w:hAnsi="Calibri" w:cs="Calibri"/>
          <w:szCs w:val="22"/>
          <w:u w:color="FFD006"/>
        </w:rPr>
        <w:t>Bilbrough Country Classroom</w:t>
      </w:r>
      <w:r w:rsidRPr="004A6B6A">
        <w:rPr>
          <w:rFonts w:ascii="Calibri" w:hAnsi="Calibri" w:cs="Calibri"/>
          <w:szCs w:val="22"/>
        </w:rPr>
        <w:t xml:space="preserve"> </w:t>
      </w:r>
      <w:r w:rsidR="008A2F64" w:rsidRPr="004A6B6A">
        <w:rPr>
          <w:rFonts w:ascii="Calibri" w:hAnsi="Calibri" w:cs="Calibri"/>
          <w:szCs w:val="22"/>
        </w:rPr>
        <w:t xml:space="preserve">will work with CSCS and the police to support the victim, alleged perpetrator and other children (especially witnesses) during criminal investigations. </w:t>
      </w:r>
      <w:r w:rsidRPr="004A6B6A">
        <w:rPr>
          <w:rFonts w:ascii="Calibri" w:eastAsia="Arial" w:hAnsi="Calibri" w:cs="Calibri"/>
          <w:szCs w:val="22"/>
          <w:u w:color="FFD006"/>
        </w:rPr>
        <w:t>Bilbrough Country Classroom</w:t>
      </w:r>
      <w:r w:rsidRPr="004A6B6A">
        <w:rPr>
          <w:rFonts w:ascii="Calibri" w:hAnsi="Calibri" w:cs="Calibri"/>
          <w:szCs w:val="22"/>
        </w:rPr>
        <w:t xml:space="preserve"> </w:t>
      </w:r>
      <w:r w:rsidR="008A2F64" w:rsidRPr="004A6B6A">
        <w:rPr>
          <w:rFonts w:ascii="Calibri" w:hAnsi="Calibri" w:cs="Calibri"/>
          <w:szCs w:val="22"/>
        </w:rPr>
        <w:t xml:space="preserve">will seek advice from the police to ensure they meet their safeguarding responsibilities. </w:t>
      </w:r>
    </w:p>
    <w:p w14:paraId="3A8FADDF" w14:textId="77777777" w:rsidR="008A2F64" w:rsidRPr="004A6B6A" w:rsidRDefault="008A2F64" w:rsidP="001E4787">
      <w:pPr>
        <w:pStyle w:val="Heading2"/>
        <w:rPr>
          <w:rFonts w:ascii="Calibri" w:hAnsi="Calibri" w:cs="Calibri"/>
          <w:szCs w:val="22"/>
        </w:rPr>
      </w:pPr>
      <w:r w:rsidRPr="004A6B6A">
        <w:rPr>
          <w:rFonts w:ascii="Calibri" w:hAnsi="Calibri" w:cs="Calibri"/>
          <w:szCs w:val="22"/>
        </w:rPr>
        <w:t xml:space="preserve">The term ‘released under investigation’ (RUI) is used to describe alleged perpetrators released in circumstances that do not warrant the application of bail. </w:t>
      </w:r>
    </w:p>
    <w:p w14:paraId="350E12B0" w14:textId="294AE94D" w:rsidR="008A2F64" w:rsidRPr="004A6B6A" w:rsidRDefault="008A2F64" w:rsidP="001E4787">
      <w:pPr>
        <w:pStyle w:val="Heading2"/>
        <w:rPr>
          <w:rFonts w:ascii="Calibri" w:hAnsi="Calibri" w:cs="Calibri"/>
          <w:szCs w:val="22"/>
        </w:rPr>
      </w:pPr>
      <w:r w:rsidRPr="004A6B6A">
        <w:rPr>
          <w:rFonts w:ascii="Calibri" w:hAnsi="Calibri" w:cs="Calibri"/>
          <w:szCs w:val="22"/>
        </w:rPr>
        <w:t xml:space="preserve">Where bail is deemed necessary, </w:t>
      </w:r>
      <w:r w:rsidR="00EC7769" w:rsidRPr="004A6B6A">
        <w:rPr>
          <w:rFonts w:ascii="Calibri" w:eastAsia="Arial" w:hAnsi="Calibri" w:cs="Calibri"/>
          <w:szCs w:val="22"/>
          <w:u w:color="FFD006"/>
        </w:rPr>
        <w:t>Bilbrough Country Classroom</w:t>
      </w:r>
      <w:r w:rsidR="00EC7769" w:rsidRPr="004A6B6A">
        <w:rPr>
          <w:rFonts w:ascii="Calibri" w:hAnsi="Calibri" w:cs="Calibri"/>
          <w:szCs w:val="22"/>
        </w:rPr>
        <w:t xml:space="preserve"> </w:t>
      </w:r>
      <w:r w:rsidRPr="004A6B6A">
        <w:rPr>
          <w:rFonts w:ascii="Calibri" w:hAnsi="Calibri" w:cs="Calibri"/>
          <w:szCs w:val="22"/>
        </w:rPr>
        <w:t>will work with CSCS and the police to safeguard children – ensuring that the victim can continue in their normal routine and continue to receive a suitable education.</w:t>
      </w:r>
    </w:p>
    <w:p w14:paraId="77EFB922" w14:textId="77777777" w:rsidR="008A2F64" w:rsidRPr="004A6B6A" w:rsidRDefault="008A2F64" w:rsidP="001E4787">
      <w:pPr>
        <w:pStyle w:val="Heading2"/>
        <w:rPr>
          <w:rFonts w:ascii="Calibri" w:hAnsi="Calibri" w:cs="Calibri"/>
          <w:szCs w:val="22"/>
        </w:rPr>
      </w:pPr>
      <w:r w:rsidRPr="004A6B6A">
        <w:rPr>
          <w:rFonts w:ascii="Calibri" w:hAnsi="Calibri" w:cs="Calibri"/>
          <w:szCs w:val="22"/>
        </w:rPr>
        <w:t>Managing delays in the criminal justice system</w:t>
      </w:r>
    </w:p>
    <w:p w14:paraId="429E4D54" w14:textId="20F4D7BB" w:rsidR="008A2F64" w:rsidRPr="004A6B6A" w:rsidRDefault="00EC7769" w:rsidP="001E4787">
      <w:pPr>
        <w:pStyle w:val="Heading2"/>
        <w:rPr>
          <w:rFonts w:ascii="Calibri" w:hAnsi="Calibri" w:cs="Calibri"/>
          <w:szCs w:val="22"/>
        </w:rPr>
      </w:pPr>
      <w:r w:rsidRPr="004A6B6A">
        <w:rPr>
          <w:rFonts w:ascii="Calibri" w:eastAsia="Arial" w:hAnsi="Calibri" w:cs="Calibri"/>
          <w:szCs w:val="22"/>
          <w:u w:color="FFD006"/>
        </w:rPr>
        <w:t>Bilbrough Country Classroom</w:t>
      </w:r>
      <w:r w:rsidRPr="004A6B6A">
        <w:rPr>
          <w:rFonts w:ascii="Calibri" w:hAnsi="Calibri" w:cs="Calibri"/>
          <w:szCs w:val="22"/>
        </w:rPr>
        <w:t xml:space="preserve"> </w:t>
      </w:r>
      <w:r w:rsidR="008A2F64" w:rsidRPr="004A6B6A">
        <w:rPr>
          <w:rFonts w:ascii="Calibri" w:hAnsi="Calibri" w:cs="Calibri"/>
          <w:szCs w:val="22"/>
        </w:rPr>
        <w:t xml:space="preserve">will not wait for the outcome (or even the start) of criminal proceedings before protecting the victim, alleged perpetrator and other children. The associated risk assessment will be used to inform any decisions made. </w:t>
      </w:r>
    </w:p>
    <w:p w14:paraId="4E0972A5" w14:textId="12581AAC" w:rsidR="008A2F64" w:rsidRPr="004A6B6A" w:rsidRDefault="008A2F64" w:rsidP="001E4787">
      <w:pPr>
        <w:pStyle w:val="Heading2"/>
        <w:rPr>
          <w:rFonts w:ascii="Calibri" w:hAnsi="Calibri" w:cs="Calibri"/>
          <w:szCs w:val="22"/>
        </w:rPr>
      </w:pPr>
      <w:r w:rsidRPr="004A6B6A">
        <w:rPr>
          <w:rFonts w:ascii="Calibri" w:hAnsi="Calibri" w:cs="Calibri"/>
          <w:szCs w:val="22"/>
        </w:rPr>
        <w:t xml:space="preserve">The DSL will work closely with the police to ensure </w:t>
      </w:r>
      <w:r w:rsidR="00EC7769" w:rsidRPr="004A6B6A">
        <w:rPr>
          <w:rFonts w:ascii="Calibri" w:eastAsia="Arial" w:hAnsi="Calibri" w:cs="Calibri"/>
          <w:szCs w:val="22"/>
          <w:u w:color="FFD006"/>
        </w:rPr>
        <w:t>Bilbrough Country Classroom</w:t>
      </w:r>
      <w:r w:rsidR="00EC7769" w:rsidRPr="004A6B6A">
        <w:rPr>
          <w:rFonts w:ascii="Calibri" w:hAnsi="Calibri" w:cs="Calibri"/>
          <w:szCs w:val="22"/>
        </w:rPr>
        <w:t xml:space="preserve"> </w:t>
      </w:r>
      <w:r w:rsidRPr="004A6B6A">
        <w:rPr>
          <w:rFonts w:ascii="Calibri" w:hAnsi="Calibri" w:cs="Calibri"/>
          <w:szCs w:val="22"/>
        </w:rPr>
        <w:t>does not jeopardise any criminal proceedings, and to obtain help and support as necessary.</w:t>
      </w:r>
    </w:p>
    <w:p w14:paraId="5B8009B1" w14:textId="77777777" w:rsidR="008A2F64" w:rsidRPr="004A6B6A" w:rsidRDefault="008A2F64" w:rsidP="00987130">
      <w:pPr>
        <w:pStyle w:val="Heading2"/>
        <w:numPr>
          <w:ilvl w:val="0"/>
          <w:numId w:val="0"/>
        </w:numPr>
        <w:ind w:left="709"/>
        <w:rPr>
          <w:rFonts w:ascii="Calibri" w:hAnsi="Calibri" w:cs="Calibri"/>
          <w:b/>
          <w:szCs w:val="22"/>
        </w:rPr>
      </w:pPr>
      <w:r w:rsidRPr="004A6B6A">
        <w:rPr>
          <w:rFonts w:ascii="Calibri" w:hAnsi="Calibri" w:cs="Calibri"/>
          <w:b/>
          <w:szCs w:val="22"/>
        </w:rPr>
        <w:t>The end of the criminal process</w:t>
      </w:r>
    </w:p>
    <w:p w14:paraId="5A00BEC4" w14:textId="4388197F" w:rsidR="008A2F64" w:rsidRPr="004A6B6A" w:rsidRDefault="008A2F64" w:rsidP="001E4787">
      <w:pPr>
        <w:pStyle w:val="Heading2"/>
        <w:rPr>
          <w:rFonts w:ascii="Calibri" w:hAnsi="Calibri" w:cs="Calibri"/>
          <w:szCs w:val="22"/>
        </w:rPr>
      </w:pPr>
      <w:r w:rsidRPr="004A6B6A">
        <w:rPr>
          <w:rFonts w:ascii="Calibri" w:hAnsi="Calibri" w:cs="Calibri"/>
          <w:szCs w:val="22"/>
        </w:rPr>
        <w:t xml:space="preserve">Risk assessments will be updated if the alleged perpetrator receives a caution or is convicted. If the perpetrator remains in </w:t>
      </w:r>
      <w:r w:rsidR="00EC7769" w:rsidRPr="004A6B6A">
        <w:rPr>
          <w:rFonts w:ascii="Calibri" w:eastAsia="Arial" w:hAnsi="Calibri" w:cs="Calibri"/>
          <w:szCs w:val="22"/>
          <w:u w:color="FFD006"/>
        </w:rPr>
        <w:t>Bilbrough Country Classroom</w:t>
      </w:r>
      <w:r w:rsidR="00EC7769" w:rsidRPr="004A6B6A">
        <w:rPr>
          <w:rFonts w:ascii="Calibri" w:hAnsi="Calibri" w:cs="Calibri"/>
          <w:szCs w:val="22"/>
        </w:rPr>
        <w:t xml:space="preserve"> with</w:t>
      </w:r>
      <w:r w:rsidRPr="004A6B6A">
        <w:rPr>
          <w:rFonts w:ascii="Calibri" w:hAnsi="Calibri" w:cs="Calibri"/>
          <w:szCs w:val="22"/>
        </w:rPr>
        <w:t xml:space="preserve"> the victim, </w:t>
      </w:r>
      <w:r w:rsidR="00EC7769" w:rsidRPr="004A6B6A">
        <w:rPr>
          <w:rFonts w:ascii="Calibri" w:eastAsia="Arial" w:hAnsi="Calibri" w:cs="Calibri"/>
          <w:szCs w:val="22"/>
          <w:u w:color="FFD006"/>
        </w:rPr>
        <w:t>Bilbrough Country Classroom</w:t>
      </w:r>
      <w:r w:rsidR="00EC7769" w:rsidRPr="004A6B6A">
        <w:rPr>
          <w:rFonts w:ascii="Calibri" w:hAnsi="Calibri" w:cs="Calibri"/>
          <w:szCs w:val="22"/>
        </w:rPr>
        <w:t xml:space="preserve"> </w:t>
      </w:r>
      <w:r w:rsidRPr="004A6B6A">
        <w:rPr>
          <w:rFonts w:ascii="Calibri" w:hAnsi="Calibri" w:cs="Calibri"/>
          <w:szCs w:val="22"/>
        </w:rPr>
        <w:t xml:space="preserve">will set out clear expectations regarding the perpetrator, including their behaviour and any restrictions deemed reasonable and proportionate with regards to the perpetrator’s timetable. </w:t>
      </w:r>
    </w:p>
    <w:p w14:paraId="69A33B85" w14:textId="5907A049" w:rsidR="008A2F64" w:rsidRPr="004A6B6A" w:rsidRDefault="00EC7769" w:rsidP="001E4787">
      <w:pPr>
        <w:pStyle w:val="Heading2"/>
        <w:rPr>
          <w:rFonts w:ascii="Calibri" w:hAnsi="Calibri" w:cs="Calibri"/>
          <w:szCs w:val="22"/>
        </w:rPr>
      </w:pPr>
      <w:r w:rsidRPr="004A6B6A">
        <w:rPr>
          <w:rFonts w:ascii="Calibri" w:eastAsia="Arial" w:hAnsi="Calibri" w:cs="Calibri"/>
          <w:szCs w:val="22"/>
          <w:u w:color="FFD006"/>
        </w:rPr>
        <w:t>Bilbrough Country Classroom</w:t>
      </w:r>
      <w:r w:rsidRPr="004A6B6A">
        <w:rPr>
          <w:rFonts w:ascii="Calibri" w:hAnsi="Calibri" w:cs="Calibri"/>
          <w:szCs w:val="22"/>
        </w:rPr>
        <w:t xml:space="preserve"> </w:t>
      </w:r>
      <w:r w:rsidR="008A2F64" w:rsidRPr="004A6B6A">
        <w:rPr>
          <w:rFonts w:ascii="Calibri" w:hAnsi="Calibri" w:cs="Calibri"/>
          <w:szCs w:val="22"/>
        </w:rPr>
        <w:t xml:space="preserve">will ensure that the victim and perpetrator remain protected from bullying and harassment (including online). </w:t>
      </w:r>
    </w:p>
    <w:p w14:paraId="362F40BF" w14:textId="3286BDF6" w:rsidR="008A2F64" w:rsidRPr="004A6B6A" w:rsidRDefault="008A2F64" w:rsidP="001E4787">
      <w:pPr>
        <w:pStyle w:val="Heading2"/>
        <w:rPr>
          <w:rFonts w:ascii="Calibri" w:hAnsi="Calibri" w:cs="Calibri"/>
          <w:szCs w:val="22"/>
        </w:rPr>
      </w:pPr>
      <w:r w:rsidRPr="004A6B6A">
        <w:rPr>
          <w:rFonts w:ascii="Calibri" w:hAnsi="Calibri" w:cs="Calibri"/>
          <w:szCs w:val="22"/>
        </w:rPr>
        <w:t xml:space="preserve">Where an alleged perpetrator is found not guilty or a case is classed as requiring “no further action”, </w:t>
      </w:r>
      <w:r w:rsidR="00EC7769" w:rsidRPr="004A6B6A">
        <w:rPr>
          <w:rFonts w:ascii="Calibri" w:eastAsia="Arial" w:hAnsi="Calibri" w:cs="Calibri"/>
          <w:szCs w:val="22"/>
          <w:u w:color="FFD006"/>
        </w:rPr>
        <w:t>Bilbrough Country Classroom</w:t>
      </w:r>
      <w:r w:rsidR="00EC7769" w:rsidRPr="004A6B6A">
        <w:rPr>
          <w:rFonts w:ascii="Calibri" w:hAnsi="Calibri" w:cs="Calibri"/>
          <w:szCs w:val="22"/>
        </w:rPr>
        <w:t xml:space="preserve"> </w:t>
      </w:r>
      <w:r w:rsidRPr="004A6B6A">
        <w:rPr>
          <w:rFonts w:ascii="Calibri" w:hAnsi="Calibri" w:cs="Calibri"/>
          <w:szCs w:val="22"/>
        </w:rPr>
        <w:t xml:space="preserve">will offer support to the victim and alleged perpetrator for as long as is necessary. The victim is likely to be traumatised and the fact that an allegation cannot be substantiated does not necessarily mean that it was unfounded. </w:t>
      </w:r>
      <w:r w:rsidR="00EC7769" w:rsidRPr="004A6B6A">
        <w:rPr>
          <w:rFonts w:ascii="Calibri" w:eastAsia="Arial" w:hAnsi="Calibri" w:cs="Calibri"/>
          <w:szCs w:val="22"/>
          <w:u w:color="FFD006"/>
        </w:rPr>
        <w:t>Bilbrough Country Classroom</w:t>
      </w:r>
      <w:r w:rsidR="00EC7769" w:rsidRPr="004A6B6A">
        <w:rPr>
          <w:rFonts w:ascii="Calibri" w:hAnsi="Calibri" w:cs="Calibri"/>
          <w:szCs w:val="22"/>
        </w:rPr>
        <w:t xml:space="preserve"> </w:t>
      </w:r>
      <w:r w:rsidRPr="004A6B6A">
        <w:rPr>
          <w:rFonts w:ascii="Calibri" w:hAnsi="Calibri" w:cs="Calibri"/>
          <w:szCs w:val="22"/>
        </w:rPr>
        <w:t xml:space="preserve">will discuss decisions with the victim and offer support. </w:t>
      </w:r>
    </w:p>
    <w:p w14:paraId="4DD3BAA6" w14:textId="77777777" w:rsidR="008A2F64" w:rsidRPr="004A6B6A" w:rsidRDefault="008A2F64" w:rsidP="001E4787">
      <w:pPr>
        <w:pStyle w:val="Heading2"/>
        <w:rPr>
          <w:rFonts w:ascii="Calibri" w:hAnsi="Calibri" w:cs="Calibri"/>
          <w:szCs w:val="22"/>
        </w:rPr>
      </w:pPr>
      <w:r w:rsidRPr="004A6B6A">
        <w:rPr>
          <w:rFonts w:ascii="Calibri" w:hAnsi="Calibri" w:cs="Calibri"/>
          <w:szCs w:val="22"/>
        </w:rPr>
        <w:t>The alleged perpetrator is also likely to require ongoing support, as they have also been through a difficult and upsetting experience.</w:t>
      </w:r>
    </w:p>
    <w:p w14:paraId="4EAC5549" w14:textId="77777777" w:rsidR="008A2F64" w:rsidRPr="004A6B6A" w:rsidRDefault="008A2F64" w:rsidP="00751E25">
      <w:pPr>
        <w:pStyle w:val="PolicyBullets"/>
        <w:spacing w:after="120"/>
        <w:rPr>
          <w:rFonts w:ascii="Calibri" w:hAnsi="Calibri" w:cs="Calibri"/>
        </w:rPr>
      </w:pPr>
      <w:r w:rsidRPr="004A6B6A">
        <w:rPr>
          <w:rFonts w:ascii="Calibri" w:hAnsi="Calibri" w:cs="Calibri"/>
        </w:rPr>
        <w:t>Ongoing support for the victim</w:t>
      </w:r>
    </w:p>
    <w:p w14:paraId="4450A956" w14:textId="77777777" w:rsidR="008A2F64" w:rsidRPr="004A6B6A" w:rsidRDefault="008A2F64" w:rsidP="001E4787">
      <w:pPr>
        <w:pStyle w:val="Heading2"/>
        <w:rPr>
          <w:rFonts w:ascii="Calibri" w:hAnsi="Calibri" w:cs="Calibri"/>
          <w:szCs w:val="22"/>
        </w:rPr>
      </w:pPr>
      <w:r w:rsidRPr="004A6B6A">
        <w:rPr>
          <w:rFonts w:ascii="Calibri" w:hAnsi="Calibri" w:cs="Calibri"/>
          <w:szCs w:val="22"/>
        </w:rPr>
        <w:t>Any decisions regarding safeguarding and supporting the victim will be made with the following considerations in mind:</w:t>
      </w:r>
    </w:p>
    <w:p w14:paraId="657D1D95" w14:textId="77777777" w:rsidR="008A2F64" w:rsidRPr="004A6B6A" w:rsidRDefault="008A2F64" w:rsidP="00751E25">
      <w:pPr>
        <w:pStyle w:val="PolicyBullets"/>
        <w:spacing w:after="120"/>
        <w:rPr>
          <w:rFonts w:ascii="Calibri" w:hAnsi="Calibri" w:cs="Calibri"/>
        </w:rPr>
      </w:pPr>
      <w:r w:rsidRPr="004A6B6A">
        <w:rPr>
          <w:rFonts w:ascii="Calibri" w:hAnsi="Calibri" w:cs="Calibri"/>
        </w:rPr>
        <w:t xml:space="preserve">The terminology the school uses to describe the victim </w:t>
      </w:r>
    </w:p>
    <w:p w14:paraId="0BE4D910" w14:textId="77777777" w:rsidR="008A2F64" w:rsidRPr="004A6B6A" w:rsidRDefault="008A2F64" w:rsidP="00751E25">
      <w:pPr>
        <w:pStyle w:val="PolicyBullets"/>
        <w:spacing w:after="120"/>
        <w:rPr>
          <w:rFonts w:ascii="Calibri" w:hAnsi="Calibri" w:cs="Calibri"/>
        </w:rPr>
      </w:pPr>
      <w:r w:rsidRPr="004A6B6A">
        <w:rPr>
          <w:rFonts w:ascii="Calibri" w:hAnsi="Calibri" w:cs="Calibri"/>
        </w:rPr>
        <w:t>The age and developmental stage of the victim</w:t>
      </w:r>
    </w:p>
    <w:p w14:paraId="6567FEEC" w14:textId="77777777" w:rsidR="008A2F64" w:rsidRPr="004A6B6A" w:rsidRDefault="008A2F64" w:rsidP="00751E25">
      <w:pPr>
        <w:pStyle w:val="PolicyBullets"/>
        <w:spacing w:after="120"/>
        <w:rPr>
          <w:rFonts w:ascii="Calibri" w:hAnsi="Calibri" w:cs="Calibri"/>
        </w:rPr>
      </w:pPr>
      <w:r w:rsidRPr="004A6B6A">
        <w:rPr>
          <w:rFonts w:ascii="Calibri" w:hAnsi="Calibri" w:cs="Calibri"/>
        </w:rPr>
        <w:t>The needs and wishes of the victim</w:t>
      </w:r>
    </w:p>
    <w:p w14:paraId="61AB81D8" w14:textId="77777777" w:rsidR="008A2F64" w:rsidRPr="004A6B6A" w:rsidRDefault="008A2F64" w:rsidP="00751E25">
      <w:pPr>
        <w:pStyle w:val="PolicyBullets"/>
        <w:spacing w:after="120"/>
        <w:rPr>
          <w:rFonts w:ascii="Calibri" w:hAnsi="Calibri" w:cs="Calibri"/>
        </w:rPr>
      </w:pPr>
      <w:r w:rsidRPr="004A6B6A">
        <w:rPr>
          <w:rFonts w:ascii="Calibri" w:hAnsi="Calibri" w:cs="Calibri"/>
        </w:rPr>
        <w:t>Whether the victim wishes to continue in their normal routine</w:t>
      </w:r>
    </w:p>
    <w:p w14:paraId="0BA11AB5" w14:textId="77777777" w:rsidR="008A2F64" w:rsidRPr="004A6B6A" w:rsidRDefault="008A2F64" w:rsidP="00751E25">
      <w:pPr>
        <w:pStyle w:val="PolicyBullets"/>
        <w:spacing w:after="120"/>
        <w:rPr>
          <w:rFonts w:ascii="Calibri" w:hAnsi="Calibri" w:cs="Calibri"/>
        </w:rPr>
      </w:pPr>
      <w:r w:rsidRPr="004A6B6A">
        <w:rPr>
          <w:rFonts w:ascii="Calibri" w:hAnsi="Calibri" w:cs="Calibri"/>
        </w:rPr>
        <w:t>The victim will not be made to feel ashamed about making a report</w:t>
      </w:r>
    </w:p>
    <w:p w14:paraId="3E8A400F" w14:textId="77777777" w:rsidR="008A2F64" w:rsidRPr="004A6B6A" w:rsidRDefault="008A2F64" w:rsidP="00751E25">
      <w:pPr>
        <w:pStyle w:val="PolicyBullets"/>
        <w:spacing w:after="120"/>
        <w:rPr>
          <w:rFonts w:ascii="Calibri" w:hAnsi="Calibri" w:cs="Calibri"/>
        </w:rPr>
      </w:pPr>
      <w:r w:rsidRPr="004A6B6A">
        <w:rPr>
          <w:rFonts w:ascii="Calibri" w:hAnsi="Calibri" w:cs="Calibri"/>
        </w:rPr>
        <w:t>What a proportionate response looks like</w:t>
      </w:r>
    </w:p>
    <w:p w14:paraId="58C86307" w14:textId="77777777" w:rsidR="008A2F64" w:rsidRPr="004A6B6A" w:rsidRDefault="008A2F64" w:rsidP="001E4787">
      <w:pPr>
        <w:pStyle w:val="Heading2"/>
        <w:rPr>
          <w:rFonts w:ascii="Calibri" w:hAnsi="Calibri" w:cs="Calibri"/>
          <w:szCs w:val="22"/>
        </w:rPr>
      </w:pPr>
      <w:r w:rsidRPr="004A6B6A">
        <w:rPr>
          <w:rFonts w:ascii="Calibri" w:hAnsi="Calibri" w:cs="Calibri"/>
          <w:szCs w:val="22"/>
        </w:rPr>
        <w:t>Victims may not disclose the whole picture immediately and they may be more comfortable talking about the incident on a piecemeal basis; therefore, a dialogue will be kept open and the victim can choose to appoint a designated trusted adult.</w:t>
      </w:r>
    </w:p>
    <w:p w14:paraId="1A8BECBF" w14:textId="77777777" w:rsidR="008A2F64" w:rsidRPr="004A6B6A" w:rsidRDefault="008A2F64" w:rsidP="001E4787">
      <w:pPr>
        <w:pStyle w:val="Heading2"/>
        <w:rPr>
          <w:rFonts w:ascii="Calibri" w:hAnsi="Calibri" w:cs="Calibri"/>
          <w:szCs w:val="22"/>
        </w:rPr>
      </w:pPr>
      <w:r w:rsidRPr="004A6B6A">
        <w:rPr>
          <w:rFonts w:ascii="Calibri" w:hAnsi="Calibri" w:cs="Calibri"/>
          <w:szCs w:val="22"/>
        </w:rPr>
        <w:t xml:space="preserve">Victims may struggle in a normal classroom environment. Whilst it is important not to isolate the victim, the victim may wish to be withdrawn from lessons and activities at times. This will only happen when the victim wants it to, not because it makes it easier to manage the situation. </w:t>
      </w:r>
    </w:p>
    <w:p w14:paraId="05060FC4" w14:textId="701F5F33" w:rsidR="008A2F64" w:rsidRPr="004A6B6A" w:rsidRDefault="00C37890" w:rsidP="001E4787">
      <w:pPr>
        <w:pStyle w:val="Heading2"/>
        <w:rPr>
          <w:rFonts w:ascii="Calibri" w:hAnsi="Calibri" w:cs="Calibri"/>
          <w:szCs w:val="22"/>
        </w:rPr>
      </w:pPr>
      <w:r w:rsidRPr="004A6B6A">
        <w:rPr>
          <w:rFonts w:ascii="Calibri" w:eastAsia="Arial" w:hAnsi="Calibri" w:cs="Calibri"/>
          <w:szCs w:val="22"/>
          <w:u w:color="FFD006"/>
        </w:rPr>
        <w:t>Bilbrough Country Classroom</w:t>
      </w:r>
      <w:r w:rsidRPr="004A6B6A">
        <w:rPr>
          <w:rFonts w:ascii="Calibri" w:hAnsi="Calibri" w:cs="Calibri"/>
          <w:szCs w:val="22"/>
        </w:rPr>
        <w:t xml:space="preserve"> </w:t>
      </w:r>
      <w:r w:rsidR="008A2F64" w:rsidRPr="004A6B6A">
        <w:rPr>
          <w:rFonts w:ascii="Calibri" w:hAnsi="Calibri" w:cs="Calibri"/>
          <w:szCs w:val="22"/>
        </w:rPr>
        <w:t>will provide a physical space for victims to withdraw to.</w:t>
      </w:r>
    </w:p>
    <w:p w14:paraId="53BF5815" w14:textId="77777777" w:rsidR="008A2F64" w:rsidRPr="004A6B6A" w:rsidRDefault="008A2F64" w:rsidP="001E4787">
      <w:pPr>
        <w:pStyle w:val="Heading2"/>
        <w:rPr>
          <w:rFonts w:ascii="Calibri" w:hAnsi="Calibri" w:cs="Calibri"/>
          <w:szCs w:val="22"/>
        </w:rPr>
      </w:pPr>
      <w:r w:rsidRPr="004A6B6A">
        <w:rPr>
          <w:rFonts w:ascii="Calibri" w:hAnsi="Calibri" w:cs="Calibri"/>
          <w:szCs w:val="22"/>
        </w:rPr>
        <w:t>Everything possible will be done to prevent the victim from bullying and harassment as a result of any report they have made.</w:t>
      </w:r>
    </w:p>
    <w:p w14:paraId="6EA2F059" w14:textId="78BFA01C" w:rsidR="008A2F64" w:rsidRPr="004A6B6A" w:rsidRDefault="008A2F64" w:rsidP="001E4787">
      <w:pPr>
        <w:pStyle w:val="Heading2"/>
        <w:rPr>
          <w:rFonts w:ascii="Calibri" w:hAnsi="Calibri" w:cs="Calibri"/>
          <w:szCs w:val="22"/>
        </w:rPr>
      </w:pPr>
      <w:r w:rsidRPr="004A6B6A">
        <w:rPr>
          <w:rFonts w:ascii="Calibri" w:hAnsi="Calibri" w:cs="Calibri"/>
          <w:szCs w:val="22"/>
        </w:rPr>
        <w:t xml:space="preserve">If the victim is unable to remain in </w:t>
      </w:r>
      <w:r w:rsidR="00C37890" w:rsidRPr="004A6B6A">
        <w:rPr>
          <w:rFonts w:ascii="Calibri" w:eastAsia="Arial" w:hAnsi="Calibri" w:cs="Calibri"/>
          <w:szCs w:val="22"/>
          <w:u w:color="FFD006"/>
        </w:rPr>
        <w:t>Bilbrough Country Classroom</w:t>
      </w:r>
      <w:r w:rsidRPr="004A6B6A">
        <w:rPr>
          <w:rFonts w:ascii="Calibri" w:hAnsi="Calibri" w:cs="Calibri"/>
          <w:szCs w:val="22"/>
        </w:rPr>
        <w:t xml:space="preserve">, </w:t>
      </w:r>
      <w:r w:rsidR="00C37890" w:rsidRPr="004A6B6A">
        <w:rPr>
          <w:rFonts w:ascii="Calibri" w:hAnsi="Calibri" w:cs="Calibri"/>
          <w:szCs w:val="22"/>
        </w:rPr>
        <w:t xml:space="preserve">an </w:t>
      </w:r>
      <w:r w:rsidRPr="004A6B6A">
        <w:rPr>
          <w:rFonts w:ascii="Calibri" w:hAnsi="Calibri" w:cs="Calibri"/>
          <w:szCs w:val="22"/>
        </w:rPr>
        <w:t xml:space="preserve">alternative provision will be considered – this will only be considered at the request of the victim and following discussion with their parents. </w:t>
      </w:r>
    </w:p>
    <w:p w14:paraId="2F4AEDA1" w14:textId="2366D520" w:rsidR="008A2F64" w:rsidRPr="004A6B6A" w:rsidRDefault="008A2F64" w:rsidP="001E4787">
      <w:pPr>
        <w:pStyle w:val="Heading2"/>
        <w:rPr>
          <w:rFonts w:ascii="Calibri" w:hAnsi="Calibri" w:cs="Calibri"/>
          <w:szCs w:val="22"/>
        </w:rPr>
      </w:pPr>
      <w:r w:rsidRPr="004A6B6A">
        <w:rPr>
          <w:rFonts w:ascii="Calibri" w:hAnsi="Calibri" w:cs="Calibri"/>
          <w:szCs w:val="22"/>
        </w:rPr>
        <w:t xml:space="preserve">When considering the support required for an alleged perpetrator, </w:t>
      </w:r>
      <w:r w:rsidR="00C37890" w:rsidRPr="004A6B6A">
        <w:rPr>
          <w:rFonts w:ascii="Calibri" w:eastAsia="Arial" w:hAnsi="Calibri" w:cs="Calibri"/>
          <w:szCs w:val="22"/>
          <w:u w:color="FFD006"/>
        </w:rPr>
        <w:t>Bilbrough Country Classroom</w:t>
      </w:r>
      <w:r w:rsidR="00C37890" w:rsidRPr="004A6B6A">
        <w:rPr>
          <w:rFonts w:ascii="Calibri" w:hAnsi="Calibri" w:cs="Calibri"/>
          <w:szCs w:val="22"/>
        </w:rPr>
        <w:t xml:space="preserve"> </w:t>
      </w:r>
      <w:r w:rsidRPr="004A6B6A">
        <w:rPr>
          <w:rFonts w:ascii="Calibri" w:hAnsi="Calibri" w:cs="Calibri"/>
          <w:szCs w:val="22"/>
        </w:rPr>
        <w:t>will take into account:</w:t>
      </w:r>
    </w:p>
    <w:p w14:paraId="688AFD5F" w14:textId="77777777" w:rsidR="008A2F64" w:rsidRPr="004A6B6A" w:rsidRDefault="008A2F64" w:rsidP="00751E25">
      <w:pPr>
        <w:pStyle w:val="PolicyBullets"/>
        <w:spacing w:after="120"/>
        <w:rPr>
          <w:rFonts w:ascii="Calibri" w:hAnsi="Calibri" w:cs="Calibri"/>
        </w:rPr>
      </w:pPr>
      <w:r w:rsidRPr="004A6B6A">
        <w:rPr>
          <w:rFonts w:ascii="Calibri" w:hAnsi="Calibri" w:cs="Calibri"/>
        </w:rPr>
        <w:t xml:space="preserve">The terminology they use to describe the alleged perpetrator or perpetrator. </w:t>
      </w:r>
    </w:p>
    <w:p w14:paraId="37271515" w14:textId="77777777" w:rsidR="008A2F64" w:rsidRPr="004A6B6A" w:rsidRDefault="008A2F64" w:rsidP="00751E25">
      <w:pPr>
        <w:pStyle w:val="PolicyBullets"/>
        <w:spacing w:after="120"/>
        <w:rPr>
          <w:rFonts w:ascii="Calibri" w:hAnsi="Calibri" w:cs="Calibri"/>
        </w:rPr>
      </w:pPr>
      <w:r w:rsidRPr="004A6B6A">
        <w:rPr>
          <w:rFonts w:ascii="Calibri" w:hAnsi="Calibri" w:cs="Calibri"/>
        </w:rPr>
        <w:t xml:space="preserve">The balance of safeguarding the victim and providing the alleged perpetrator with education and support. </w:t>
      </w:r>
    </w:p>
    <w:p w14:paraId="71608BDC" w14:textId="77777777" w:rsidR="008A2F64" w:rsidRPr="004A6B6A" w:rsidRDefault="008A2F64" w:rsidP="00751E25">
      <w:pPr>
        <w:pStyle w:val="PolicyBullets"/>
        <w:spacing w:after="120"/>
        <w:rPr>
          <w:rFonts w:ascii="Calibri" w:hAnsi="Calibri" w:cs="Calibri"/>
        </w:rPr>
      </w:pPr>
      <w:r w:rsidRPr="004A6B6A">
        <w:rPr>
          <w:rFonts w:ascii="Calibri" w:hAnsi="Calibri" w:cs="Calibri"/>
        </w:rPr>
        <w:t>The reasons why the alleged perpetrator may have abused the victim – and the support necessary.</w:t>
      </w:r>
    </w:p>
    <w:p w14:paraId="1FE270D5" w14:textId="77777777" w:rsidR="008A2F64" w:rsidRPr="004A6B6A" w:rsidRDefault="008A2F64" w:rsidP="00751E25">
      <w:pPr>
        <w:pStyle w:val="PolicyBullets"/>
        <w:spacing w:after="120"/>
        <w:rPr>
          <w:rFonts w:ascii="Calibri" w:hAnsi="Calibri" w:cs="Calibri"/>
        </w:rPr>
      </w:pPr>
      <w:r w:rsidRPr="004A6B6A">
        <w:rPr>
          <w:rFonts w:ascii="Calibri" w:hAnsi="Calibri" w:cs="Calibri"/>
        </w:rPr>
        <w:t>Their age and developmental stage.</w:t>
      </w:r>
    </w:p>
    <w:p w14:paraId="4D0F633C" w14:textId="77777777" w:rsidR="008A2F64" w:rsidRPr="004A6B6A" w:rsidRDefault="008A2F64" w:rsidP="00751E25">
      <w:pPr>
        <w:pStyle w:val="PolicyBullets"/>
        <w:spacing w:after="120"/>
        <w:rPr>
          <w:rFonts w:ascii="Calibri" w:hAnsi="Calibri" w:cs="Calibri"/>
        </w:rPr>
      </w:pPr>
      <w:r w:rsidRPr="004A6B6A">
        <w:rPr>
          <w:rFonts w:ascii="Calibri" w:hAnsi="Calibri" w:cs="Calibri"/>
        </w:rPr>
        <w:t>What a proportionate response looks like.</w:t>
      </w:r>
    </w:p>
    <w:p w14:paraId="625ED60D" w14:textId="77777777" w:rsidR="008A2F64" w:rsidRPr="004A6B6A" w:rsidRDefault="008A2F64" w:rsidP="00751E25">
      <w:pPr>
        <w:pStyle w:val="PolicyBullets"/>
        <w:spacing w:after="120"/>
        <w:rPr>
          <w:rFonts w:ascii="Calibri" w:hAnsi="Calibri" w:cs="Calibri"/>
        </w:rPr>
      </w:pPr>
      <w:r w:rsidRPr="004A6B6A">
        <w:rPr>
          <w:rFonts w:ascii="Calibri" w:hAnsi="Calibri" w:cs="Calibri"/>
        </w:rPr>
        <w:t xml:space="preserve">Whether the behaviour is a symptom of their own abuse or exposure to abusive practices and/or materials. </w:t>
      </w:r>
    </w:p>
    <w:p w14:paraId="6B46A815" w14:textId="77777777" w:rsidR="008A2F64" w:rsidRPr="004A6B6A" w:rsidRDefault="008A2F64" w:rsidP="001E4787">
      <w:pPr>
        <w:pStyle w:val="Heading2"/>
        <w:rPr>
          <w:rFonts w:ascii="Calibri" w:hAnsi="Calibri" w:cs="Calibri"/>
          <w:szCs w:val="22"/>
        </w:rPr>
      </w:pPr>
      <w:r w:rsidRPr="004A6B6A">
        <w:rPr>
          <w:rFonts w:ascii="Calibri" w:hAnsi="Calibri" w:cs="Calibri"/>
          <w:szCs w:val="22"/>
        </w:rPr>
        <w:t xml:space="preserve">When making a decision, advice will be taken from CSCS, specialist sexual violence services and the police as appropriate. </w:t>
      </w:r>
    </w:p>
    <w:p w14:paraId="0E52A0DC" w14:textId="3037BE16" w:rsidR="008A2F64" w:rsidRPr="004A6B6A" w:rsidRDefault="00C37890" w:rsidP="001E4787">
      <w:pPr>
        <w:pStyle w:val="Heading2"/>
        <w:rPr>
          <w:rFonts w:ascii="Calibri" w:hAnsi="Calibri" w:cs="Calibri"/>
          <w:szCs w:val="22"/>
        </w:rPr>
      </w:pPr>
      <w:r w:rsidRPr="004A6B6A">
        <w:rPr>
          <w:rFonts w:ascii="Calibri" w:eastAsia="Arial" w:hAnsi="Calibri" w:cs="Calibri"/>
          <w:szCs w:val="22"/>
          <w:u w:color="FFD006"/>
        </w:rPr>
        <w:t>Bilbrough Country Classroom</w:t>
      </w:r>
      <w:r w:rsidRPr="004A6B6A">
        <w:rPr>
          <w:rFonts w:ascii="Calibri" w:hAnsi="Calibri" w:cs="Calibri"/>
          <w:szCs w:val="22"/>
        </w:rPr>
        <w:t xml:space="preserve"> </w:t>
      </w:r>
      <w:r w:rsidR="008A2F64" w:rsidRPr="004A6B6A">
        <w:rPr>
          <w:rFonts w:ascii="Calibri" w:hAnsi="Calibri" w:cs="Calibri"/>
          <w:szCs w:val="22"/>
        </w:rPr>
        <w:t xml:space="preserve">will work with professionals as required to understand why the abuse took place and provide a high level of support to help the </w:t>
      </w:r>
      <w:r w:rsidR="00E951FA" w:rsidRPr="004A6B6A">
        <w:rPr>
          <w:rFonts w:ascii="Calibri" w:hAnsi="Calibri" w:cs="Calibri"/>
          <w:szCs w:val="22"/>
        </w:rPr>
        <w:t>student</w:t>
      </w:r>
      <w:r w:rsidR="008A2F64" w:rsidRPr="004A6B6A">
        <w:rPr>
          <w:rFonts w:ascii="Calibri" w:hAnsi="Calibri" w:cs="Calibri"/>
          <w:szCs w:val="22"/>
        </w:rPr>
        <w:t xml:space="preserve"> understand and overcome the reasons for their behaviour and reduce the likelihood of them abusing again. </w:t>
      </w:r>
    </w:p>
    <w:p w14:paraId="499C1EEC" w14:textId="77777777" w:rsidR="008A2F64" w:rsidRPr="004A6B6A" w:rsidRDefault="008A2F64" w:rsidP="001E4787">
      <w:pPr>
        <w:pStyle w:val="Heading2"/>
        <w:rPr>
          <w:rFonts w:ascii="Calibri" w:hAnsi="Calibri" w:cs="Calibri"/>
          <w:szCs w:val="22"/>
        </w:rPr>
      </w:pPr>
      <w:r w:rsidRPr="004A6B6A">
        <w:rPr>
          <w:rFonts w:ascii="Calibri" w:hAnsi="Calibri" w:cs="Calibri"/>
          <w:szCs w:val="22"/>
        </w:rPr>
        <w:t xml:space="preserve">Disciplinary action and support can take place at the same time. </w:t>
      </w:r>
    </w:p>
    <w:p w14:paraId="055B1556" w14:textId="39BA607A" w:rsidR="008A2F64" w:rsidRPr="004A6B6A" w:rsidRDefault="00AF2C8F" w:rsidP="001E4787">
      <w:pPr>
        <w:pStyle w:val="Heading2"/>
        <w:rPr>
          <w:rFonts w:ascii="Calibri" w:hAnsi="Calibri" w:cs="Calibri"/>
          <w:szCs w:val="22"/>
        </w:rPr>
      </w:pPr>
      <w:r w:rsidRPr="004A6B6A">
        <w:rPr>
          <w:rFonts w:ascii="Calibri" w:eastAsia="Arial" w:hAnsi="Calibri" w:cs="Calibri"/>
          <w:szCs w:val="22"/>
          <w:u w:color="FFD006"/>
        </w:rPr>
        <w:t>Bilbrough Country Classroom</w:t>
      </w:r>
      <w:r w:rsidRPr="004A6B6A">
        <w:rPr>
          <w:rFonts w:ascii="Calibri" w:hAnsi="Calibri" w:cs="Calibri"/>
          <w:szCs w:val="22"/>
        </w:rPr>
        <w:t xml:space="preserve"> </w:t>
      </w:r>
      <w:r w:rsidR="008A2F64" w:rsidRPr="004A6B6A">
        <w:rPr>
          <w:rFonts w:ascii="Calibri" w:hAnsi="Calibri" w:cs="Calibri"/>
          <w:szCs w:val="22"/>
        </w:rPr>
        <w:t>will be clear whether action taken is disciplinary, supportive or both.</w:t>
      </w:r>
    </w:p>
    <w:p w14:paraId="124E304E" w14:textId="77777777" w:rsidR="008A2F64" w:rsidRPr="004A6B6A" w:rsidRDefault="008A2F64" w:rsidP="00751E25">
      <w:pPr>
        <w:pStyle w:val="Heading2"/>
        <w:rPr>
          <w:rFonts w:ascii="Calibri" w:hAnsi="Calibri" w:cs="Calibri"/>
          <w:szCs w:val="22"/>
        </w:rPr>
      </w:pPr>
      <w:r w:rsidRPr="004A6B6A">
        <w:rPr>
          <w:rFonts w:ascii="Calibri" w:hAnsi="Calibri" w:cs="Calibri"/>
          <w:szCs w:val="22"/>
        </w:rPr>
        <w:t>Shared classes</w:t>
      </w:r>
    </w:p>
    <w:p w14:paraId="5C9FCC51" w14:textId="53747192" w:rsidR="008A2F64" w:rsidRPr="004A6B6A" w:rsidRDefault="008A2F64" w:rsidP="001E4787">
      <w:pPr>
        <w:pStyle w:val="Heading2"/>
        <w:rPr>
          <w:rFonts w:ascii="Calibri" w:hAnsi="Calibri" w:cs="Calibri"/>
          <w:szCs w:val="22"/>
        </w:rPr>
      </w:pPr>
      <w:r w:rsidRPr="004A6B6A">
        <w:rPr>
          <w:rFonts w:ascii="Calibri" w:hAnsi="Calibri" w:cs="Calibri"/>
          <w:szCs w:val="22"/>
        </w:rPr>
        <w:t xml:space="preserve">Once the DSL has decided to progress a report, they will again consider whether the victim and alleged perpetrator will be separated in classes, on </w:t>
      </w:r>
      <w:r w:rsidR="00427A75" w:rsidRPr="004A6B6A">
        <w:rPr>
          <w:rFonts w:ascii="Calibri" w:eastAsia="Arial" w:hAnsi="Calibri" w:cs="Calibri"/>
          <w:szCs w:val="22"/>
          <w:u w:color="FFD006"/>
        </w:rPr>
        <w:t>Bilbrough Country Classroom</w:t>
      </w:r>
      <w:r w:rsidRPr="004A6B6A">
        <w:rPr>
          <w:rFonts w:ascii="Calibri" w:hAnsi="Calibri" w:cs="Calibri"/>
          <w:szCs w:val="22"/>
        </w:rPr>
        <w:t xml:space="preserve"> premises</w:t>
      </w:r>
      <w:r w:rsidR="00427A75" w:rsidRPr="004A6B6A">
        <w:rPr>
          <w:rFonts w:ascii="Calibri" w:hAnsi="Calibri" w:cs="Calibri"/>
          <w:szCs w:val="22"/>
        </w:rPr>
        <w:t xml:space="preserve"> </w:t>
      </w:r>
      <w:r w:rsidRPr="004A6B6A">
        <w:rPr>
          <w:rFonts w:ascii="Calibri" w:hAnsi="Calibri" w:cs="Calibri"/>
          <w:szCs w:val="22"/>
        </w:rPr>
        <w:t xml:space="preserve">– balancing </w:t>
      </w:r>
      <w:r w:rsidR="00427A75" w:rsidRPr="004A6B6A">
        <w:rPr>
          <w:rFonts w:ascii="Calibri" w:eastAsia="Arial" w:hAnsi="Calibri" w:cs="Calibri"/>
          <w:szCs w:val="22"/>
          <w:u w:color="FFD006"/>
        </w:rPr>
        <w:t>Bilbrough Country Classroom</w:t>
      </w:r>
      <w:r w:rsidR="00427A75" w:rsidRPr="004A6B6A">
        <w:rPr>
          <w:rFonts w:ascii="Calibri" w:hAnsi="Calibri" w:cs="Calibri"/>
          <w:szCs w:val="22"/>
        </w:rPr>
        <w:t xml:space="preserve"> </w:t>
      </w:r>
      <w:r w:rsidRPr="004A6B6A">
        <w:rPr>
          <w:rFonts w:ascii="Calibri" w:hAnsi="Calibri" w:cs="Calibri"/>
          <w:szCs w:val="22"/>
        </w:rPr>
        <w:t xml:space="preserve">duty to educate against its duty to safeguard. The best interests of the </w:t>
      </w:r>
      <w:r w:rsidR="00E951FA" w:rsidRPr="004A6B6A">
        <w:rPr>
          <w:rFonts w:ascii="Calibri" w:hAnsi="Calibri" w:cs="Calibri"/>
          <w:szCs w:val="22"/>
        </w:rPr>
        <w:t>student</w:t>
      </w:r>
      <w:r w:rsidRPr="004A6B6A">
        <w:rPr>
          <w:rFonts w:ascii="Calibri" w:hAnsi="Calibri" w:cs="Calibri"/>
          <w:szCs w:val="22"/>
        </w:rPr>
        <w:t xml:space="preserve"> will always come first. </w:t>
      </w:r>
    </w:p>
    <w:p w14:paraId="796E312A" w14:textId="6C69E716" w:rsidR="008A2F64" w:rsidRPr="004A6B6A" w:rsidRDefault="008A2F64" w:rsidP="001E4787">
      <w:pPr>
        <w:pStyle w:val="Heading2"/>
        <w:rPr>
          <w:rFonts w:ascii="Calibri" w:hAnsi="Calibri" w:cs="Calibri"/>
          <w:szCs w:val="22"/>
        </w:rPr>
      </w:pPr>
      <w:r w:rsidRPr="004A6B6A">
        <w:rPr>
          <w:rFonts w:ascii="Calibri" w:hAnsi="Calibri" w:cs="Calibri"/>
          <w:szCs w:val="22"/>
        </w:rPr>
        <w:t xml:space="preserve">Where there is a criminal investigation into rape or assault by penetration, the alleged perpetrator will be removed from classes with the victim and potential contact on </w:t>
      </w:r>
      <w:r w:rsidR="00427A75" w:rsidRPr="004A6B6A">
        <w:rPr>
          <w:rFonts w:ascii="Calibri" w:eastAsia="Arial" w:hAnsi="Calibri" w:cs="Calibri"/>
          <w:szCs w:val="22"/>
          <w:u w:color="FFD006"/>
        </w:rPr>
        <w:t>Bilbrough Country Classroom</w:t>
      </w:r>
      <w:r w:rsidRPr="004A6B6A">
        <w:rPr>
          <w:rFonts w:ascii="Calibri" w:hAnsi="Calibri" w:cs="Calibri"/>
          <w:szCs w:val="22"/>
        </w:rPr>
        <w:t xml:space="preserve"> premises and transport will be prevented.</w:t>
      </w:r>
    </w:p>
    <w:p w14:paraId="13610E20" w14:textId="02892FE2" w:rsidR="008A2F64" w:rsidRPr="004A6B6A" w:rsidRDefault="008A2F64" w:rsidP="001E4787">
      <w:pPr>
        <w:pStyle w:val="Heading2"/>
        <w:rPr>
          <w:rFonts w:ascii="Calibri" w:hAnsi="Calibri" w:cs="Calibri"/>
          <w:szCs w:val="22"/>
        </w:rPr>
      </w:pPr>
      <w:r w:rsidRPr="004A6B6A">
        <w:rPr>
          <w:rFonts w:ascii="Calibri" w:hAnsi="Calibri" w:cs="Calibri"/>
          <w:szCs w:val="22"/>
        </w:rPr>
        <w:t xml:space="preserve">Where a criminal investigation into rape or assault by penetration leads to a conviction or caution, in all but the most exceptional circumstances, this will constitute a serious breach of discipline and result in the view that allowing the perpetrator to remain in </w:t>
      </w:r>
      <w:r w:rsidR="00427A75" w:rsidRPr="004A6B6A">
        <w:rPr>
          <w:rFonts w:ascii="Calibri" w:eastAsia="Arial" w:hAnsi="Calibri" w:cs="Calibri"/>
          <w:szCs w:val="22"/>
          <w:u w:color="FFD006"/>
        </w:rPr>
        <w:t>Bilbrough Country Classroom</w:t>
      </w:r>
      <w:r w:rsidRPr="004A6B6A">
        <w:rPr>
          <w:rFonts w:ascii="Calibri" w:hAnsi="Calibri" w:cs="Calibri"/>
          <w:szCs w:val="22"/>
        </w:rPr>
        <w:t xml:space="preserve"> would harm the education or welfare of the victim and potentially other </w:t>
      </w:r>
      <w:r w:rsidR="00E951FA" w:rsidRPr="004A6B6A">
        <w:rPr>
          <w:rFonts w:ascii="Calibri" w:hAnsi="Calibri" w:cs="Calibri"/>
          <w:szCs w:val="22"/>
        </w:rPr>
        <w:t>student</w:t>
      </w:r>
      <w:r w:rsidRPr="004A6B6A">
        <w:rPr>
          <w:rFonts w:ascii="Calibri" w:hAnsi="Calibri" w:cs="Calibri"/>
          <w:szCs w:val="22"/>
        </w:rPr>
        <w:t xml:space="preserve">s. </w:t>
      </w:r>
    </w:p>
    <w:p w14:paraId="0D678A77" w14:textId="43E06A72" w:rsidR="008A2F64" w:rsidRPr="004A6B6A" w:rsidRDefault="008A2F64" w:rsidP="001E4787">
      <w:pPr>
        <w:pStyle w:val="Heading2"/>
        <w:rPr>
          <w:rFonts w:ascii="Calibri" w:hAnsi="Calibri" w:cs="Calibri"/>
          <w:szCs w:val="22"/>
        </w:rPr>
      </w:pPr>
      <w:r w:rsidRPr="004A6B6A">
        <w:rPr>
          <w:rFonts w:ascii="Calibri" w:hAnsi="Calibri" w:cs="Calibri"/>
          <w:szCs w:val="22"/>
        </w:rPr>
        <w:t xml:space="preserve">Where a criminal investigation into sexual assault leads to a conviction or caution, </w:t>
      </w:r>
      <w:r w:rsidR="00427A75" w:rsidRPr="004A6B6A">
        <w:rPr>
          <w:rFonts w:ascii="Calibri" w:eastAsia="Arial" w:hAnsi="Calibri" w:cs="Calibri"/>
          <w:szCs w:val="22"/>
          <w:u w:color="FFD006"/>
        </w:rPr>
        <w:t>Bilbrough Country Classroom</w:t>
      </w:r>
      <w:r w:rsidR="00427A75" w:rsidRPr="004A6B6A">
        <w:rPr>
          <w:rFonts w:ascii="Calibri" w:hAnsi="Calibri" w:cs="Calibri"/>
          <w:szCs w:val="22"/>
        </w:rPr>
        <w:t xml:space="preserve"> </w:t>
      </w:r>
      <w:r w:rsidRPr="004A6B6A">
        <w:rPr>
          <w:rFonts w:ascii="Calibri" w:hAnsi="Calibri" w:cs="Calibri"/>
          <w:szCs w:val="22"/>
        </w:rPr>
        <w:t xml:space="preserve">will consider suitable sanctions and permanent exclusion. If the perpetrator will remain at </w:t>
      </w:r>
      <w:r w:rsidR="00427A75" w:rsidRPr="004A6B6A">
        <w:rPr>
          <w:rFonts w:ascii="Calibri" w:eastAsia="Arial" w:hAnsi="Calibri" w:cs="Calibri"/>
          <w:szCs w:val="22"/>
          <w:u w:color="FFD006"/>
        </w:rPr>
        <w:t>Bilbrough Country Classroom</w:t>
      </w:r>
      <w:r w:rsidRPr="004A6B6A">
        <w:rPr>
          <w:rFonts w:ascii="Calibri" w:hAnsi="Calibri" w:cs="Calibri"/>
          <w:szCs w:val="22"/>
        </w:rPr>
        <w:t xml:space="preserve">, </w:t>
      </w:r>
      <w:r w:rsidR="00427A75" w:rsidRPr="004A6B6A">
        <w:rPr>
          <w:rFonts w:ascii="Calibri" w:eastAsia="Arial" w:hAnsi="Calibri" w:cs="Calibri"/>
          <w:szCs w:val="22"/>
          <w:u w:color="FFD006"/>
        </w:rPr>
        <w:t>Bilbrough Country Classroom</w:t>
      </w:r>
      <w:r w:rsidR="00427A75" w:rsidRPr="004A6B6A">
        <w:rPr>
          <w:rFonts w:ascii="Calibri" w:hAnsi="Calibri" w:cs="Calibri"/>
          <w:szCs w:val="22"/>
        </w:rPr>
        <w:t xml:space="preserve"> </w:t>
      </w:r>
      <w:r w:rsidRPr="004A6B6A">
        <w:rPr>
          <w:rFonts w:ascii="Calibri" w:hAnsi="Calibri" w:cs="Calibri"/>
          <w:szCs w:val="22"/>
        </w:rPr>
        <w:t xml:space="preserve">will keep the victim and perpetrator in separate classes and manage potential contact on </w:t>
      </w:r>
      <w:r w:rsidR="00427A75" w:rsidRPr="004A6B6A">
        <w:rPr>
          <w:rFonts w:ascii="Calibri" w:hAnsi="Calibri" w:cs="Calibri"/>
          <w:szCs w:val="22"/>
        </w:rPr>
        <w:t>the</w:t>
      </w:r>
      <w:r w:rsidRPr="004A6B6A">
        <w:rPr>
          <w:rFonts w:ascii="Calibri" w:hAnsi="Calibri" w:cs="Calibri"/>
          <w:szCs w:val="22"/>
        </w:rPr>
        <w:t xml:space="preserve">l premises and transport. The nature of the conviction or caution, alongside the wishes of the victim, will inform any discussions made. </w:t>
      </w:r>
    </w:p>
    <w:p w14:paraId="5837AA7B" w14:textId="77777777" w:rsidR="008A2F64" w:rsidRPr="004A6B6A" w:rsidRDefault="008A2F64" w:rsidP="001E4787">
      <w:pPr>
        <w:pStyle w:val="Heading2"/>
        <w:rPr>
          <w:rFonts w:ascii="Calibri" w:hAnsi="Calibri" w:cs="Calibri"/>
          <w:szCs w:val="22"/>
        </w:rPr>
      </w:pPr>
      <w:r w:rsidRPr="004A6B6A">
        <w:rPr>
          <w:rFonts w:ascii="Calibri" w:hAnsi="Calibri" w:cs="Calibri"/>
          <w:szCs w:val="22"/>
        </w:rPr>
        <w:t xml:space="preserve">Where a report of sexual assault does not lead to a police investigation, this does not mean that the offence did not happen or that the victim has lied. Both the victim and alleged perpetrator will be affected and appropriate support will be provided. Considerations regarding sharing classes and potential contact will be made on a case-by-case basis. </w:t>
      </w:r>
    </w:p>
    <w:p w14:paraId="6A9413D0" w14:textId="74E2E7EC" w:rsidR="008A2F64" w:rsidRPr="004A6B6A" w:rsidRDefault="008A2F64" w:rsidP="001E4787">
      <w:pPr>
        <w:pStyle w:val="Heading2"/>
        <w:rPr>
          <w:rFonts w:ascii="Calibri" w:hAnsi="Calibri" w:cs="Calibri"/>
          <w:szCs w:val="22"/>
        </w:rPr>
      </w:pPr>
      <w:r w:rsidRPr="004A6B6A">
        <w:rPr>
          <w:rFonts w:ascii="Calibri" w:hAnsi="Calibri" w:cs="Calibri"/>
          <w:szCs w:val="22"/>
        </w:rPr>
        <w:t xml:space="preserve">In all cases, </w:t>
      </w:r>
      <w:r w:rsidR="00427A75" w:rsidRPr="004A6B6A">
        <w:rPr>
          <w:rFonts w:ascii="Calibri" w:eastAsia="Arial" w:hAnsi="Calibri" w:cs="Calibri"/>
          <w:szCs w:val="22"/>
          <w:u w:color="FFD006"/>
        </w:rPr>
        <w:t>Bilbrough Country Classroom</w:t>
      </w:r>
      <w:r w:rsidR="00427A75" w:rsidRPr="004A6B6A">
        <w:rPr>
          <w:rFonts w:ascii="Calibri" w:hAnsi="Calibri" w:cs="Calibri"/>
          <w:szCs w:val="22"/>
        </w:rPr>
        <w:t xml:space="preserve"> </w:t>
      </w:r>
      <w:r w:rsidRPr="004A6B6A">
        <w:rPr>
          <w:rFonts w:ascii="Calibri" w:hAnsi="Calibri" w:cs="Calibri"/>
          <w:szCs w:val="22"/>
        </w:rPr>
        <w:t xml:space="preserve">will record its decisions and be able to justify them. The needs and wishes of the victim will always be at the heart of the process.  </w:t>
      </w:r>
    </w:p>
    <w:p w14:paraId="3A80027C" w14:textId="77777777" w:rsidR="008A2F64" w:rsidRPr="004A6B6A" w:rsidRDefault="008A2F64" w:rsidP="00987130">
      <w:pPr>
        <w:pStyle w:val="Heading2"/>
        <w:numPr>
          <w:ilvl w:val="0"/>
          <w:numId w:val="0"/>
        </w:numPr>
        <w:ind w:left="709"/>
        <w:rPr>
          <w:rFonts w:ascii="Calibri" w:hAnsi="Calibri" w:cs="Calibri"/>
          <w:b/>
          <w:szCs w:val="22"/>
        </w:rPr>
      </w:pPr>
      <w:r w:rsidRPr="004A6B6A">
        <w:rPr>
          <w:rFonts w:ascii="Calibri" w:hAnsi="Calibri" w:cs="Calibri"/>
          <w:b/>
          <w:szCs w:val="22"/>
        </w:rPr>
        <w:t>Safeguarding other children</w:t>
      </w:r>
    </w:p>
    <w:p w14:paraId="5BEC26F0" w14:textId="77777777" w:rsidR="008A2F64" w:rsidRPr="004A6B6A" w:rsidRDefault="008A2F64" w:rsidP="001E4787">
      <w:pPr>
        <w:pStyle w:val="Heading2"/>
        <w:rPr>
          <w:rFonts w:ascii="Calibri" w:hAnsi="Calibri" w:cs="Calibri"/>
          <w:szCs w:val="22"/>
        </w:rPr>
      </w:pPr>
      <w:r w:rsidRPr="004A6B6A">
        <w:rPr>
          <w:rFonts w:ascii="Calibri" w:hAnsi="Calibri" w:cs="Calibri"/>
          <w:szCs w:val="22"/>
        </w:rPr>
        <w:t xml:space="preserve">Children who have witnessed sexual violence, especially rape and assault by penetration, will be provided with support. </w:t>
      </w:r>
    </w:p>
    <w:p w14:paraId="0D9EA181" w14:textId="77777777" w:rsidR="008A2F64" w:rsidRPr="004A6B6A" w:rsidRDefault="008A2F64" w:rsidP="000B6062">
      <w:pPr>
        <w:pStyle w:val="Heading2"/>
        <w:rPr>
          <w:rFonts w:ascii="Calibri" w:hAnsi="Calibri" w:cs="Calibri"/>
          <w:szCs w:val="22"/>
        </w:rPr>
      </w:pPr>
      <w:r w:rsidRPr="004A6B6A">
        <w:rPr>
          <w:rFonts w:ascii="Calibri" w:hAnsi="Calibri" w:cs="Calibri"/>
          <w:szCs w:val="22"/>
        </w:rPr>
        <w:t xml:space="preserve">It is likely that children will “take sides” following a report, and the school will do everything in its power to protect the victim, alleged perpetrator and witnesses from bullying and harassment. </w:t>
      </w:r>
    </w:p>
    <w:p w14:paraId="19A67CF3" w14:textId="16516E7F" w:rsidR="008A2F64" w:rsidRPr="004A6B6A" w:rsidRDefault="00427A75" w:rsidP="000B6062">
      <w:pPr>
        <w:pStyle w:val="Heading2"/>
        <w:rPr>
          <w:rFonts w:ascii="Calibri" w:hAnsi="Calibri" w:cs="Calibri"/>
          <w:szCs w:val="22"/>
        </w:rPr>
      </w:pPr>
      <w:r w:rsidRPr="004A6B6A">
        <w:rPr>
          <w:rFonts w:ascii="Calibri" w:eastAsia="Arial" w:hAnsi="Calibri" w:cs="Calibri"/>
          <w:szCs w:val="22"/>
          <w:u w:color="FFD006"/>
        </w:rPr>
        <w:t>Bilbrough Country Classroom</w:t>
      </w:r>
      <w:r w:rsidRPr="004A6B6A">
        <w:rPr>
          <w:rFonts w:ascii="Calibri" w:hAnsi="Calibri" w:cs="Calibri"/>
          <w:szCs w:val="22"/>
        </w:rPr>
        <w:t xml:space="preserve"> </w:t>
      </w:r>
      <w:r w:rsidR="008A2F64" w:rsidRPr="004A6B6A">
        <w:rPr>
          <w:rFonts w:ascii="Calibri" w:hAnsi="Calibri" w:cs="Calibri"/>
          <w:szCs w:val="22"/>
        </w:rPr>
        <w:t>will keep in mind that contact may be made between the victim and alleged perpetrator and that harassment from friends of both parties could take place via social media and do everything in its power to prevent such activity.</w:t>
      </w:r>
    </w:p>
    <w:p w14:paraId="23143AC4" w14:textId="4A485877" w:rsidR="008A2F64" w:rsidRPr="004A6B6A" w:rsidRDefault="008A2F64" w:rsidP="001E4787">
      <w:pPr>
        <w:pStyle w:val="Heading2"/>
        <w:rPr>
          <w:rFonts w:ascii="Calibri" w:hAnsi="Calibri" w:cs="Calibri"/>
          <w:szCs w:val="22"/>
        </w:rPr>
      </w:pPr>
      <w:r w:rsidRPr="004A6B6A">
        <w:rPr>
          <w:rFonts w:ascii="Calibri" w:hAnsi="Calibri" w:cs="Calibri"/>
          <w:szCs w:val="22"/>
        </w:rPr>
        <w:t xml:space="preserve">As part of </w:t>
      </w:r>
      <w:r w:rsidR="00427A75" w:rsidRPr="004A6B6A">
        <w:rPr>
          <w:rFonts w:ascii="Calibri" w:eastAsia="Arial" w:hAnsi="Calibri" w:cs="Calibri"/>
          <w:szCs w:val="22"/>
          <w:u w:color="FFD006"/>
        </w:rPr>
        <w:t>Bilbrough Country Classroom</w:t>
      </w:r>
      <w:r w:rsidR="00427A75" w:rsidRPr="004A6B6A">
        <w:rPr>
          <w:rFonts w:ascii="Calibri" w:hAnsi="Calibri" w:cs="Calibri"/>
          <w:szCs w:val="22"/>
        </w:rPr>
        <w:t xml:space="preserve">’s </w:t>
      </w:r>
      <w:r w:rsidRPr="004A6B6A">
        <w:rPr>
          <w:rFonts w:ascii="Calibri" w:hAnsi="Calibri" w:cs="Calibri"/>
          <w:szCs w:val="22"/>
        </w:rPr>
        <w:t xml:space="preserve">risk assessment following a report, transport arrangements will be considered, as it is a potentially vulnerable place for both a victim and alleged perpetrator. </w:t>
      </w:r>
    </w:p>
    <w:p w14:paraId="5476B6BB" w14:textId="77777777" w:rsidR="009241F9" w:rsidRPr="004A6B6A" w:rsidRDefault="009241F9" w:rsidP="009241F9">
      <w:pPr>
        <w:rPr>
          <w:rFonts w:ascii="Calibri" w:hAnsi="Calibri" w:cs="Calibri"/>
        </w:rPr>
      </w:pPr>
    </w:p>
    <w:p w14:paraId="6BF147DF" w14:textId="77777777" w:rsidR="006477B9" w:rsidRPr="004A6B6A" w:rsidRDefault="006477B9" w:rsidP="005124D9">
      <w:pPr>
        <w:pStyle w:val="Heading10"/>
        <w:rPr>
          <w:rFonts w:ascii="Calibri" w:hAnsi="Calibri" w:cs="Calibri"/>
          <w:sz w:val="22"/>
          <w:szCs w:val="22"/>
        </w:rPr>
      </w:pPr>
      <w:bookmarkStart w:id="44" w:name="_Communication_and_confidentiality"/>
      <w:bookmarkEnd w:id="44"/>
      <w:r w:rsidRPr="004A6B6A">
        <w:rPr>
          <w:rFonts w:ascii="Calibri" w:hAnsi="Calibri" w:cs="Calibri"/>
          <w:sz w:val="22"/>
          <w:szCs w:val="22"/>
        </w:rPr>
        <w:t xml:space="preserve">Communication and confidentiality </w:t>
      </w:r>
    </w:p>
    <w:p w14:paraId="225F1C24" w14:textId="307B687E" w:rsidR="006477B9" w:rsidRPr="004A6B6A" w:rsidRDefault="006477B9" w:rsidP="00751E25">
      <w:pPr>
        <w:pStyle w:val="Heading2"/>
        <w:rPr>
          <w:rFonts w:ascii="Calibri" w:hAnsi="Calibri" w:cs="Calibri"/>
          <w:szCs w:val="22"/>
        </w:rPr>
      </w:pPr>
      <w:r w:rsidRPr="004A6B6A">
        <w:rPr>
          <w:rFonts w:ascii="Calibri" w:hAnsi="Calibri" w:cs="Calibri"/>
          <w:szCs w:val="22"/>
        </w:rPr>
        <w:t>All child protection and safeguarding concerns will be treated in the strictest of confidence in accordance with school data protection policies.</w:t>
      </w:r>
    </w:p>
    <w:p w14:paraId="35C75ABC" w14:textId="77777777" w:rsidR="006477B9" w:rsidRPr="004A6B6A" w:rsidRDefault="006477B9" w:rsidP="00751E25">
      <w:pPr>
        <w:pStyle w:val="Heading2"/>
        <w:rPr>
          <w:rFonts w:ascii="Calibri" w:hAnsi="Calibri" w:cs="Calibri"/>
          <w:szCs w:val="22"/>
        </w:rPr>
      </w:pPr>
      <w:r w:rsidRPr="004A6B6A">
        <w:rPr>
          <w:rFonts w:ascii="Calibri" w:hAnsi="Calibri" w:cs="Calibri"/>
          <w:szCs w:val="22"/>
        </w:rPr>
        <w:t xml:space="preserve">Where there is an allegation or incident of sexual abuse or violence, the victim is entitled to anonymity by law; therefore, the school will consult its policy and agree what information will be disclosed to staff and others, in particular the alleged perpetrator and their parents. </w:t>
      </w:r>
    </w:p>
    <w:p w14:paraId="3BF0A6FA" w14:textId="6ED96E49" w:rsidR="006477B9" w:rsidRPr="004A6B6A" w:rsidRDefault="006477B9" w:rsidP="00751E25">
      <w:pPr>
        <w:pStyle w:val="Heading2"/>
        <w:rPr>
          <w:rFonts w:ascii="Calibri" w:hAnsi="Calibri" w:cs="Calibri"/>
          <w:szCs w:val="22"/>
        </w:rPr>
      </w:pPr>
      <w:r w:rsidRPr="004A6B6A">
        <w:rPr>
          <w:rFonts w:ascii="Calibri" w:hAnsi="Calibri" w:cs="Calibri"/>
          <w:szCs w:val="22"/>
        </w:rPr>
        <w:t xml:space="preserve">Where a report of sexual violence or sexual harassment is progressing through the criminal justice system, </w:t>
      </w:r>
      <w:r w:rsidR="00427A75" w:rsidRPr="004A6B6A">
        <w:rPr>
          <w:rFonts w:ascii="Calibri" w:eastAsia="Arial" w:hAnsi="Calibri" w:cs="Calibri"/>
          <w:szCs w:val="22"/>
          <w:u w:color="FFD006"/>
        </w:rPr>
        <w:t>Bilbrough Country Classroom</w:t>
      </w:r>
      <w:r w:rsidR="00427A75" w:rsidRPr="004A6B6A">
        <w:rPr>
          <w:rFonts w:ascii="Calibri" w:hAnsi="Calibri" w:cs="Calibri"/>
          <w:szCs w:val="22"/>
        </w:rPr>
        <w:t xml:space="preserve"> </w:t>
      </w:r>
      <w:r w:rsidRPr="004A6B6A">
        <w:rPr>
          <w:rFonts w:ascii="Calibri" w:hAnsi="Calibri" w:cs="Calibri"/>
          <w:szCs w:val="22"/>
        </w:rPr>
        <w:t xml:space="preserve">will do all it can to protect the anonymity of the </w:t>
      </w:r>
      <w:r w:rsidR="00E951FA" w:rsidRPr="004A6B6A">
        <w:rPr>
          <w:rFonts w:ascii="Calibri" w:hAnsi="Calibri" w:cs="Calibri"/>
          <w:szCs w:val="22"/>
        </w:rPr>
        <w:t>student</w:t>
      </w:r>
      <w:r w:rsidRPr="004A6B6A">
        <w:rPr>
          <w:rFonts w:ascii="Calibri" w:hAnsi="Calibri" w:cs="Calibri"/>
          <w:szCs w:val="22"/>
        </w:rPr>
        <w:t xml:space="preserve">s involved in the case. </w:t>
      </w:r>
    </w:p>
    <w:p w14:paraId="1A42A601" w14:textId="2668CFB9" w:rsidR="006477B9" w:rsidRPr="004A6B6A" w:rsidRDefault="006477B9" w:rsidP="00751E25">
      <w:pPr>
        <w:pStyle w:val="Heading2"/>
        <w:rPr>
          <w:rFonts w:ascii="Calibri" w:hAnsi="Calibri" w:cs="Calibri"/>
          <w:szCs w:val="22"/>
        </w:rPr>
      </w:pPr>
      <w:r w:rsidRPr="004A6B6A">
        <w:rPr>
          <w:rFonts w:ascii="Calibri" w:hAnsi="Calibri" w:cs="Calibri"/>
          <w:szCs w:val="22"/>
        </w:rPr>
        <w:t xml:space="preserve">Concerns will only be reported to those necessary for its progression and reports will only be shared amongst staff members on a need-to-know basis. </w:t>
      </w:r>
    </w:p>
    <w:p w14:paraId="09E73E65" w14:textId="7F1C4084" w:rsidR="006477B9" w:rsidRPr="004A6B6A" w:rsidRDefault="006477B9" w:rsidP="00751E25">
      <w:pPr>
        <w:pStyle w:val="Heading2"/>
        <w:rPr>
          <w:rFonts w:ascii="Calibri" w:hAnsi="Calibri" w:cs="Calibri"/>
          <w:szCs w:val="22"/>
        </w:rPr>
      </w:pPr>
      <w:r w:rsidRPr="004A6B6A">
        <w:rPr>
          <w:rFonts w:ascii="Calibri" w:hAnsi="Calibri" w:cs="Calibri"/>
          <w:szCs w:val="22"/>
        </w:rPr>
        <w:t xml:space="preserve">During disclosure of a concern by a </w:t>
      </w:r>
      <w:r w:rsidR="00E951FA" w:rsidRPr="004A6B6A">
        <w:rPr>
          <w:rFonts w:ascii="Calibri" w:hAnsi="Calibri" w:cs="Calibri"/>
          <w:szCs w:val="22"/>
        </w:rPr>
        <w:t>student</w:t>
      </w:r>
      <w:r w:rsidRPr="004A6B6A">
        <w:rPr>
          <w:rFonts w:ascii="Calibri" w:hAnsi="Calibri" w:cs="Calibri"/>
          <w:szCs w:val="22"/>
        </w:rPr>
        <w:t xml:space="preserve">, staff members will not promise the </w:t>
      </w:r>
      <w:r w:rsidR="00E951FA" w:rsidRPr="004A6B6A">
        <w:rPr>
          <w:rFonts w:ascii="Calibri" w:hAnsi="Calibri" w:cs="Calibri"/>
          <w:szCs w:val="22"/>
        </w:rPr>
        <w:t>student</w:t>
      </w:r>
      <w:r w:rsidRPr="004A6B6A">
        <w:rPr>
          <w:rFonts w:ascii="Calibri" w:hAnsi="Calibri" w:cs="Calibri"/>
          <w:szCs w:val="22"/>
        </w:rPr>
        <w:t xml:space="preserve"> confidentiality and will ensure that they are aware of what information will be shared, with whom and why. </w:t>
      </w:r>
    </w:p>
    <w:p w14:paraId="07516DDB" w14:textId="3AD4E6F8" w:rsidR="006477B9" w:rsidRPr="004A6B6A" w:rsidRDefault="006477B9" w:rsidP="00751E25">
      <w:pPr>
        <w:pStyle w:val="Heading2"/>
        <w:rPr>
          <w:rFonts w:ascii="Calibri" w:hAnsi="Calibri" w:cs="Calibri"/>
          <w:szCs w:val="22"/>
        </w:rPr>
      </w:pPr>
      <w:r w:rsidRPr="004A6B6A">
        <w:rPr>
          <w:rFonts w:ascii="Calibri" w:hAnsi="Calibri" w:cs="Calibri"/>
          <w:szCs w:val="22"/>
        </w:rPr>
        <w:t xml:space="preserve">Where it is in the public interest, and protects </w:t>
      </w:r>
      <w:r w:rsidR="00E951FA" w:rsidRPr="004A6B6A">
        <w:rPr>
          <w:rFonts w:ascii="Calibri" w:hAnsi="Calibri" w:cs="Calibri"/>
          <w:szCs w:val="22"/>
        </w:rPr>
        <w:t>student</w:t>
      </w:r>
      <w:r w:rsidRPr="004A6B6A">
        <w:rPr>
          <w:rFonts w:ascii="Calibri" w:hAnsi="Calibri" w:cs="Calibri"/>
          <w:szCs w:val="22"/>
        </w:rPr>
        <w:t xml:space="preserve">s from harm, information can be lawfully shared without the victim’s consent, e.g. if doing so would assist the prevention, detection or prosecution of a serious crime. </w:t>
      </w:r>
    </w:p>
    <w:p w14:paraId="59F010C5" w14:textId="77777777" w:rsidR="006477B9" w:rsidRPr="004A6B6A" w:rsidRDefault="006477B9" w:rsidP="00751E25">
      <w:pPr>
        <w:pStyle w:val="Heading2"/>
        <w:rPr>
          <w:rFonts w:ascii="Calibri" w:hAnsi="Calibri" w:cs="Calibri"/>
          <w:szCs w:val="22"/>
        </w:rPr>
      </w:pPr>
      <w:r w:rsidRPr="004A6B6A">
        <w:rPr>
          <w:rFonts w:ascii="Calibri" w:hAnsi="Calibri" w:cs="Calibri"/>
          <w:szCs w:val="22"/>
        </w:rPr>
        <w:t xml:space="preserve">Before doing so, the DSL will weigh the victim’s wishes against their duty to protect the victim and others. </w:t>
      </w:r>
    </w:p>
    <w:p w14:paraId="69C047D4" w14:textId="77777777" w:rsidR="006477B9" w:rsidRPr="004A6B6A" w:rsidRDefault="006477B9" w:rsidP="00751E25">
      <w:pPr>
        <w:pStyle w:val="Heading2"/>
        <w:rPr>
          <w:rFonts w:ascii="Calibri" w:hAnsi="Calibri" w:cs="Calibri"/>
          <w:szCs w:val="22"/>
        </w:rPr>
      </w:pPr>
      <w:r w:rsidRPr="004A6B6A">
        <w:rPr>
          <w:rFonts w:ascii="Calibri" w:hAnsi="Calibri" w:cs="Calibri"/>
          <w:szCs w:val="22"/>
        </w:rPr>
        <w:t xml:space="preserve">Where a referral is made against the victim’s wishes, it is done so carefully with the reasons for the referral explained to the victim and specialist support offered. </w:t>
      </w:r>
    </w:p>
    <w:p w14:paraId="1090904C" w14:textId="5ED8F11F" w:rsidR="006477B9" w:rsidRPr="004A6B6A" w:rsidRDefault="006477B9" w:rsidP="00751E25">
      <w:pPr>
        <w:pStyle w:val="Heading2"/>
        <w:rPr>
          <w:rFonts w:ascii="Calibri" w:hAnsi="Calibri" w:cs="Calibri"/>
          <w:szCs w:val="22"/>
        </w:rPr>
      </w:pPr>
      <w:r w:rsidRPr="004A6B6A">
        <w:rPr>
          <w:rFonts w:ascii="Calibri" w:hAnsi="Calibri" w:cs="Calibri"/>
          <w:szCs w:val="22"/>
        </w:rPr>
        <w:t xml:space="preserve">Depending on the nature of a concern, the DSL will discuss the concern with the parents of the </w:t>
      </w:r>
      <w:r w:rsidR="00E951FA" w:rsidRPr="004A6B6A">
        <w:rPr>
          <w:rFonts w:ascii="Calibri" w:hAnsi="Calibri" w:cs="Calibri"/>
          <w:szCs w:val="22"/>
        </w:rPr>
        <w:t>student</w:t>
      </w:r>
      <w:r w:rsidRPr="004A6B6A">
        <w:rPr>
          <w:rFonts w:ascii="Calibri" w:hAnsi="Calibri" w:cs="Calibri"/>
          <w:szCs w:val="22"/>
        </w:rPr>
        <w:t>s involved.</w:t>
      </w:r>
    </w:p>
    <w:p w14:paraId="14FC65E4" w14:textId="7A0F588C" w:rsidR="006477B9" w:rsidRPr="004A6B6A" w:rsidRDefault="006477B9" w:rsidP="00751E25">
      <w:pPr>
        <w:pStyle w:val="Heading2"/>
        <w:rPr>
          <w:rFonts w:ascii="Calibri" w:hAnsi="Calibri" w:cs="Calibri"/>
          <w:szCs w:val="22"/>
        </w:rPr>
      </w:pPr>
      <w:r w:rsidRPr="004A6B6A">
        <w:rPr>
          <w:rFonts w:ascii="Calibri" w:hAnsi="Calibri" w:cs="Calibri"/>
          <w:szCs w:val="22"/>
        </w:rPr>
        <w:t xml:space="preserve">Discussions with parents will not take place where they could potentially put a </w:t>
      </w:r>
      <w:r w:rsidR="00E951FA" w:rsidRPr="004A6B6A">
        <w:rPr>
          <w:rFonts w:ascii="Calibri" w:hAnsi="Calibri" w:cs="Calibri"/>
          <w:szCs w:val="22"/>
        </w:rPr>
        <w:t>student</w:t>
      </w:r>
      <w:r w:rsidRPr="004A6B6A">
        <w:rPr>
          <w:rFonts w:ascii="Calibri" w:hAnsi="Calibri" w:cs="Calibri"/>
          <w:szCs w:val="22"/>
        </w:rPr>
        <w:t xml:space="preserve"> at risk of harm.</w:t>
      </w:r>
    </w:p>
    <w:p w14:paraId="31DD8ABC" w14:textId="77777777" w:rsidR="006477B9" w:rsidRPr="004A6B6A" w:rsidRDefault="006477B9" w:rsidP="00751E25">
      <w:pPr>
        <w:pStyle w:val="Heading2"/>
        <w:rPr>
          <w:rFonts w:ascii="Calibri" w:hAnsi="Calibri" w:cs="Calibri"/>
          <w:szCs w:val="22"/>
        </w:rPr>
      </w:pPr>
      <w:r w:rsidRPr="004A6B6A">
        <w:rPr>
          <w:rFonts w:ascii="Calibri" w:hAnsi="Calibri" w:cs="Calibri"/>
          <w:szCs w:val="22"/>
        </w:rPr>
        <w:t>Discussion with the victim’s parents will relate to the arrangements being put in place to safeguard the victim, with the aim of understanding their wishes in terms of support arrangements and the progression of the report.</w:t>
      </w:r>
    </w:p>
    <w:p w14:paraId="1B201CE6" w14:textId="77777777" w:rsidR="006477B9" w:rsidRPr="004A6B6A" w:rsidRDefault="006477B9" w:rsidP="00751E25">
      <w:pPr>
        <w:pStyle w:val="Heading2"/>
        <w:rPr>
          <w:rFonts w:ascii="Calibri" w:hAnsi="Calibri" w:cs="Calibri"/>
          <w:szCs w:val="22"/>
        </w:rPr>
      </w:pPr>
      <w:r w:rsidRPr="004A6B6A">
        <w:rPr>
          <w:rFonts w:ascii="Calibri" w:hAnsi="Calibri" w:cs="Calibri"/>
          <w:szCs w:val="22"/>
        </w:rPr>
        <w:t>Discussion with the alleged perpetrator’s parents will have regards to the arrangements that will impact their child, such as moving classes, etc., with the reasons behind decisions being explained and the available support discussed.</w:t>
      </w:r>
    </w:p>
    <w:p w14:paraId="3A016BC9" w14:textId="77777777" w:rsidR="006477B9" w:rsidRPr="004A6B6A" w:rsidRDefault="006477B9" w:rsidP="00751E25">
      <w:pPr>
        <w:pStyle w:val="Heading2"/>
        <w:rPr>
          <w:rFonts w:ascii="Calibri" w:hAnsi="Calibri" w:cs="Calibri"/>
          <w:szCs w:val="22"/>
        </w:rPr>
      </w:pPr>
      <w:r w:rsidRPr="004A6B6A">
        <w:rPr>
          <w:rFonts w:ascii="Calibri" w:hAnsi="Calibri" w:cs="Calibri"/>
          <w:szCs w:val="22"/>
        </w:rPr>
        <w:t xml:space="preserve">External agencies will be invited to these discussions where necessary. </w:t>
      </w:r>
    </w:p>
    <w:p w14:paraId="6390DBC1" w14:textId="77777777" w:rsidR="006477B9" w:rsidRPr="004A6B6A" w:rsidRDefault="006477B9" w:rsidP="00751E25">
      <w:pPr>
        <w:pStyle w:val="Heading2"/>
        <w:rPr>
          <w:rFonts w:ascii="Calibri" w:hAnsi="Calibri" w:cs="Calibri"/>
          <w:szCs w:val="22"/>
        </w:rPr>
      </w:pPr>
      <w:r w:rsidRPr="004A6B6A">
        <w:rPr>
          <w:rFonts w:ascii="Calibri" w:hAnsi="Calibri" w:cs="Calibri"/>
          <w:szCs w:val="22"/>
        </w:rPr>
        <w:t xml:space="preserve">Where confidentiality or anonymity has been breached, the school will implement the appropriate disciplinary procedures as necessary and will analyse how damage can be minimised and future breaches be prevented. </w:t>
      </w:r>
    </w:p>
    <w:p w14:paraId="474B5DDE" w14:textId="694CF42E" w:rsidR="006477B9" w:rsidRPr="004A6B6A" w:rsidRDefault="006477B9" w:rsidP="00751E25">
      <w:pPr>
        <w:pStyle w:val="Heading2"/>
        <w:rPr>
          <w:rFonts w:ascii="Calibri" w:hAnsi="Calibri" w:cs="Calibri"/>
          <w:szCs w:val="22"/>
        </w:rPr>
      </w:pPr>
      <w:r w:rsidRPr="004A6B6A">
        <w:rPr>
          <w:rFonts w:ascii="Calibri" w:hAnsi="Calibri" w:cs="Calibri"/>
          <w:szCs w:val="22"/>
        </w:rPr>
        <w:t xml:space="preserve">Where a </w:t>
      </w:r>
      <w:r w:rsidR="00E951FA" w:rsidRPr="004A6B6A">
        <w:rPr>
          <w:rFonts w:ascii="Calibri" w:hAnsi="Calibri" w:cs="Calibri"/>
          <w:szCs w:val="22"/>
        </w:rPr>
        <w:t>student</w:t>
      </w:r>
      <w:r w:rsidRPr="004A6B6A">
        <w:rPr>
          <w:rFonts w:ascii="Calibri" w:hAnsi="Calibri" w:cs="Calibri"/>
          <w:szCs w:val="22"/>
        </w:rPr>
        <w:t xml:space="preserve"> is leaving </w:t>
      </w:r>
      <w:r w:rsidR="00427A75" w:rsidRPr="004A6B6A">
        <w:rPr>
          <w:rFonts w:ascii="Calibri" w:eastAsia="Arial" w:hAnsi="Calibri" w:cs="Calibri"/>
          <w:szCs w:val="22"/>
          <w:u w:color="FFD006"/>
        </w:rPr>
        <w:t>Bilbrough Country Classroom</w:t>
      </w:r>
      <w:r w:rsidRPr="004A6B6A">
        <w:rPr>
          <w:rFonts w:ascii="Calibri" w:hAnsi="Calibri" w:cs="Calibri"/>
          <w:szCs w:val="22"/>
        </w:rPr>
        <w:t xml:space="preserve">, the DSL will consider whether it is appropriate to share any information with the </w:t>
      </w:r>
      <w:r w:rsidR="00E951FA" w:rsidRPr="004A6B6A">
        <w:rPr>
          <w:rFonts w:ascii="Calibri" w:hAnsi="Calibri" w:cs="Calibri"/>
          <w:szCs w:val="22"/>
        </w:rPr>
        <w:t>student</w:t>
      </w:r>
      <w:r w:rsidRPr="004A6B6A">
        <w:rPr>
          <w:rFonts w:ascii="Calibri" w:hAnsi="Calibri" w:cs="Calibri"/>
          <w:szCs w:val="22"/>
        </w:rPr>
        <w:t xml:space="preserve">’s new provider, in addition to the child protection file, that will allow the new provider to support the </w:t>
      </w:r>
      <w:r w:rsidR="00E951FA" w:rsidRPr="004A6B6A">
        <w:rPr>
          <w:rFonts w:ascii="Calibri" w:hAnsi="Calibri" w:cs="Calibri"/>
          <w:szCs w:val="22"/>
        </w:rPr>
        <w:t>student</w:t>
      </w:r>
      <w:r w:rsidRPr="004A6B6A">
        <w:rPr>
          <w:rFonts w:ascii="Calibri" w:hAnsi="Calibri" w:cs="Calibri"/>
          <w:szCs w:val="22"/>
        </w:rPr>
        <w:t xml:space="preserve"> and arrange appropriate support for their arrival. </w:t>
      </w:r>
    </w:p>
    <w:p w14:paraId="48407728" w14:textId="77777777" w:rsidR="009241F9" w:rsidRPr="004A6B6A" w:rsidRDefault="009241F9" w:rsidP="009241F9">
      <w:pPr>
        <w:rPr>
          <w:rFonts w:ascii="Calibri" w:hAnsi="Calibri" w:cs="Calibri"/>
        </w:rPr>
      </w:pPr>
    </w:p>
    <w:p w14:paraId="315CF6ED" w14:textId="77777777" w:rsidR="006477B9" w:rsidRPr="004A6B6A" w:rsidRDefault="006477B9" w:rsidP="005124D9">
      <w:pPr>
        <w:pStyle w:val="Heading10"/>
        <w:rPr>
          <w:rFonts w:ascii="Calibri" w:hAnsi="Calibri" w:cs="Calibri"/>
          <w:sz w:val="22"/>
          <w:szCs w:val="22"/>
        </w:rPr>
      </w:pPr>
      <w:bookmarkStart w:id="45" w:name="_Online_safety_1"/>
      <w:bookmarkStart w:id="46" w:name="_Online_safety"/>
      <w:bookmarkEnd w:id="45"/>
      <w:bookmarkEnd w:id="46"/>
      <w:r w:rsidRPr="004A6B6A">
        <w:rPr>
          <w:rFonts w:ascii="Calibri" w:hAnsi="Calibri" w:cs="Calibri"/>
          <w:sz w:val="22"/>
          <w:szCs w:val="22"/>
        </w:rPr>
        <w:t>Online safety</w:t>
      </w:r>
    </w:p>
    <w:p w14:paraId="56799D71" w14:textId="64CE31C2" w:rsidR="006477B9" w:rsidRPr="004A6B6A" w:rsidRDefault="006477B9" w:rsidP="00751E25">
      <w:pPr>
        <w:pStyle w:val="Heading2"/>
        <w:rPr>
          <w:rFonts w:ascii="Calibri" w:hAnsi="Calibri" w:cs="Calibri"/>
          <w:szCs w:val="22"/>
        </w:rPr>
      </w:pPr>
      <w:r w:rsidRPr="004A6B6A">
        <w:rPr>
          <w:rFonts w:ascii="Calibri" w:hAnsi="Calibri" w:cs="Calibri"/>
          <w:szCs w:val="22"/>
        </w:rPr>
        <w:t xml:space="preserve">As part of a broad and balanced curriculum, all </w:t>
      </w:r>
      <w:r w:rsidR="00E951FA" w:rsidRPr="004A6B6A">
        <w:rPr>
          <w:rFonts w:ascii="Calibri" w:hAnsi="Calibri" w:cs="Calibri"/>
          <w:szCs w:val="22"/>
        </w:rPr>
        <w:t>student</w:t>
      </w:r>
      <w:r w:rsidRPr="004A6B6A">
        <w:rPr>
          <w:rFonts w:ascii="Calibri" w:hAnsi="Calibri" w:cs="Calibri"/>
          <w:szCs w:val="22"/>
        </w:rPr>
        <w:t xml:space="preserve">s will be made aware of online risks and taught how to stay safe online. </w:t>
      </w:r>
    </w:p>
    <w:p w14:paraId="1299CC80" w14:textId="77777777" w:rsidR="006477B9" w:rsidRPr="004A6B6A" w:rsidRDefault="006477B9" w:rsidP="00751E25">
      <w:pPr>
        <w:pStyle w:val="Heading2"/>
        <w:rPr>
          <w:rFonts w:ascii="Calibri" w:hAnsi="Calibri" w:cs="Calibri"/>
          <w:szCs w:val="22"/>
        </w:rPr>
      </w:pPr>
      <w:r w:rsidRPr="004A6B6A">
        <w:rPr>
          <w:rFonts w:ascii="Calibri" w:hAnsi="Calibri" w:cs="Calibri"/>
          <w:szCs w:val="22"/>
        </w:rPr>
        <w:t>Through training, all staff members will be made aware of the following:</w:t>
      </w:r>
    </w:p>
    <w:p w14:paraId="3146F2D0" w14:textId="2646F23B" w:rsidR="006477B9" w:rsidRPr="004A6B6A" w:rsidRDefault="00E951FA" w:rsidP="00751E25">
      <w:pPr>
        <w:pStyle w:val="PolicyBullets"/>
        <w:spacing w:after="120"/>
        <w:rPr>
          <w:rFonts w:ascii="Calibri" w:hAnsi="Calibri" w:cs="Calibri"/>
        </w:rPr>
      </w:pPr>
      <w:r w:rsidRPr="004A6B6A">
        <w:rPr>
          <w:rFonts w:ascii="Calibri" w:hAnsi="Calibri" w:cs="Calibri"/>
        </w:rPr>
        <w:t>Student</w:t>
      </w:r>
      <w:r w:rsidR="006477B9" w:rsidRPr="004A6B6A">
        <w:rPr>
          <w:rFonts w:ascii="Calibri" w:hAnsi="Calibri" w:cs="Calibri"/>
        </w:rPr>
        <w:t xml:space="preserve"> attitudes and behaviours which may indicate they are at risk of potential harm online </w:t>
      </w:r>
    </w:p>
    <w:p w14:paraId="09DDE4C4" w14:textId="243579C7" w:rsidR="006477B9" w:rsidRPr="004A6B6A" w:rsidRDefault="006477B9" w:rsidP="00751E25">
      <w:pPr>
        <w:pStyle w:val="PolicyBullets"/>
        <w:spacing w:after="120"/>
        <w:rPr>
          <w:rFonts w:ascii="Calibri" w:hAnsi="Calibri" w:cs="Calibri"/>
        </w:rPr>
      </w:pPr>
      <w:r w:rsidRPr="004A6B6A">
        <w:rPr>
          <w:rFonts w:ascii="Calibri" w:hAnsi="Calibri" w:cs="Calibri"/>
        </w:rPr>
        <w:t xml:space="preserve">The procedure to follow when they have a concern regarding a </w:t>
      </w:r>
      <w:r w:rsidR="00E951FA" w:rsidRPr="004A6B6A">
        <w:rPr>
          <w:rFonts w:ascii="Calibri" w:hAnsi="Calibri" w:cs="Calibri"/>
        </w:rPr>
        <w:t>student</w:t>
      </w:r>
      <w:r w:rsidRPr="004A6B6A">
        <w:rPr>
          <w:rFonts w:ascii="Calibri" w:hAnsi="Calibri" w:cs="Calibri"/>
        </w:rPr>
        <w:t>’s online activity</w:t>
      </w:r>
    </w:p>
    <w:p w14:paraId="209DE675" w14:textId="498AD487" w:rsidR="006477B9" w:rsidRPr="004A6B6A" w:rsidRDefault="00427A75" w:rsidP="00751E25">
      <w:pPr>
        <w:pStyle w:val="Heading2"/>
        <w:rPr>
          <w:rFonts w:ascii="Calibri" w:hAnsi="Calibri" w:cs="Calibri"/>
          <w:szCs w:val="22"/>
        </w:rPr>
      </w:pPr>
      <w:r w:rsidRPr="004A6B6A">
        <w:rPr>
          <w:rFonts w:ascii="Calibri" w:eastAsia="Arial" w:hAnsi="Calibri" w:cs="Calibri"/>
          <w:szCs w:val="22"/>
          <w:u w:color="FFD006"/>
        </w:rPr>
        <w:t>Bilbrough Country Classroom</w:t>
      </w:r>
      <w:r w:rsidRPr="004A6B6A">
        <w:rPr>
          <w:rFonts w:ascii="Calibri" w:hAnsi="Calibri" w:cs="Calibri"/>
          <w:szCs w:val="22"/>
        </w:rPr>
        <w:t xml:space="preserve"> </w:t>
      </w:r>
      <w:r w:rsidR="006477B9" w:rsidRPr="004A6B6A">
        <w:rPr>
          <w:rStyle w:val="TSB-Level1NumbersChar"/>
          <w:rFonts w:ascii="Calibri" w:hAnsi="Calibri" w:cs="Calibri"/>
          <w:sz w:val="22"/>
          <w:szCs w:val="22"/>
        </w:rPr>
        <w:t xml:space="preserve">will ensure that suitable filtering systems are in place to prevent children accessing terrorist </w:t>
      </w:r>
      <w:r w:rsidR="006477B9" w:rsidRPr="004A6B6A">
        <w:rPr>
          <w:rFonts w:ascii="Calibri" w:hAnsi="Calibri" w:cs="Calibri"/>
          <w:szCs w:val="22"/>
        </w:rPr>
        <w:t>and extremist material, in accordance with the school’s Data and E-Security Breach Prevention and Management Plan.</w:t>
      </w:r>
    </w:p>
    <w:p w14:paraId="649ED345" w14:textId="417B1433" w:rsidR="006477B9" w:rsidRPr="004A6B6A" w:rsidRDefault="006477B9" w:rsidP="00751E25">
      <w:pPr>
        <w:pStyle w:val="Heading2"/>
        <w:rPr>
          <w:rFonts w:ascii="Calibri" w:hAnsi="Calibri" w:cs="Calibri"/>
          <w:szCs w:val="22"/>
        </w:rPr>
      </w:pPr>
      <w:r w:rsidRPr="004A6B6A">
        <w:rPr>
          <w:rFonts w:ascii="Calibri" w:hAnsi="Calibri" w:cs="Calibri"/>
          <w:szCs w:val="22"/>
        </w:rPr>
        <w:t xml:space="preserve">The use of mobile phones by staff and </w:t>
      </w:r>
      <w:r w:rsidR="00E951FA" w:rsidRPr="004A6B6A">
        <w:rPr>
          <w:rFonts w:ascii="Calibri" w:hAnsi="Calibri" w:cs="Calibri"/>
          <w:szCs w:val="22"/>
        </w:rPr>
        <w:t>student</w:t>
      </w:r>
      <w:r w:rsidRPr="004A6B6A">
        <w:rPr>
          <w:rFonts w:ascii="Calibri" w:hAnsi="Calibri" w:cs="Calibri"/>
          <w:szCs w:val="22"/>
        </w:rPr>
        <w:t>s is closely monitored by the</w:t>
      </w:r>
      <w:r w:rsidR="00C02605" w:rsidRPr="004A6B6A">
        <w:rPr>
          <w:rFonts w:ascii="Calibri" w:hAnsi="Calibri" w:cs="Calibri"/>
          <w:szCs w:val="22"/>
        </w:rPr>
        <w:t xml:space="preserve"> school</w:t>
      </w:r>
      <w:r w:rsidRPr="004A6B6A">
        <w:rPr>
          <w:rFonts w:ascii="Calibri" w:hAnsi="Calibri" w:cs="Calibri"/>
          <w:szCs w:val="22"/>
        </w:rPr>
        <w:t>.</w:t>
      </w:r>
    </w:p>
    <w:p w14:paraId="3C1BE3D2" w14:textId="6C280954" w:rsidR="006477B9" w:rsidRPr="004A6B6A" w:rsidRDefault="00427A75" w:rsidP="00751E25">
      <w:pPr>
        <w:pStyle w:val="Heading2"/>
        <w:rPr>
          <w:rFonts w:ascii="Calibri" w:hAnsi="Calibri" w:cs="Calibri"/>
          <w:szCs w:val="22"/>
        </w:rPr>
      </w:pPr>
      <w:r w:rsidRPr="004A6B6A">
        <w:rPr>
          <w:rFonts w:ascii="Calibri" w:eastAsia="Arial" w:hAnsi="Calibri" w:cs="Calibri"/>
          <w:szCs w:val="22"/>
          <w:u w:color="FFD006"/>
        </w:rPr>
        <w:t>Bilbrough Country Classroom</w:t>
      </w:r>
      <w:r w:rsidRPr="004A6B6A">
        <w:rPr>
          <w:rFonts w:ascii="Calibri" w:hAnsi="Calibri" w:cs="Calibri"/>
          <w:szCs w:val="22"/>
        </w:rPr>
        <w:t xml:space="preserve"> </w:t>
      </w:r>
      <w:r w:rsidR="006477B9" w:rsidRPr="004A6B6A">
        <w:rPr>
          <w:rFonts w:ascii="Calibri" w:hAnsi="Calibri" w:cs="Calibri"/>
          <w:szCs w:val="22"/>
        </w:rPr>
        <w:t xml:space="preserve">will ensure that the use of filtering and monitoring systems does not cause “over blocking” which </w:t>
      </w:r>
      <w:r w:rsidR="00C02605" w:rsidRPr="004A6B6A">
        <w:rPr>
          <w:rFonts w:ascii="Calibri" w:hAnsi="Calibri" w:cs="Calibri"/>
          <w:szCs w:val="22"/>
        </w:rPr>
        <w:t>lead to unreasonable restrictions as to what students may</w:t>
      </w:r>
      <w:r w:rsidR="006477B9" w:rsidRPr="004A6B6A">
        <w:rPr>
          <w:rFonts w:ascii="Calibri" w:hAnsi="Calibri" w:cs="Calibri"/>
          <w:szCs w:val="22"/>
        </w:rPr>
        <w:t xml:space="preserve"> can be taught regarding online teaching. </w:t>
      </w:r>
    </w:p>
    <w:p w14:paraId="56FAC683" w14:textId="77777777" w:rsidR="009241F9" w:rsidRPr="004A6B6A" w:rsidRDefault="009241F9" w:rsidP="009241F9">
      <w:pPr>
        <w:rPr>
          <w:rFonts w:ascii="Calibri" w:hAnsi="Calibri" w:cs="Calibri"/>
        </w:rPr>
      </w:pPr>
    </w:p>
    <w:p w14:paraId="7392EF2F" w14:textId="17FC5F52" w:rsidR="006477B9" w:rsidRPr="004A6B6A" w:rsidRDefault="006477B9" w:rsidP="005124D9">
      <w:pPr>
        <w:pStyle w:val="Heading10"/>
        <w:rPr>
          <w:rFonts w:ascii="Calibri" w:hAnsi="Calibri" w:cs="Calibri"/>
          <w:sz w:val="22"/>
          <w:szCs w:val="22"/>
        </w:rPr>
      </w:pPr>
      <w:bookmarkStart w:id="47" w:name="_[New_for_2018]_9"/>
      <w:bookmarkEnd w:id="47"/>
      <w:r w:rsidRPr="004A6B6A">
        <w:rPr>
          <w:rFonts w:ascii="Calibri" w:hAnsi="Calibri" w:cs="Calibri"/>
          <w:sz w:val="22"/>
          <w:szCs w:val="22"/>
        </w:rPr>
        <w:t>Mobile phone and camera safety</w:t>
      </w:r>
    </w:p>
    <w:p w14:paraId="610FA7FC" w14:textId="48D97BC7" w:rsidR="006477B9" w:rsidRPr="004A6B6A" w:rsidRDefault="006477B9" w:rsidP="00751E25">
      <w:pPr>
        <w:pStyle w:val="Heading2"/>
        <w:rPr>
          <w:rFonts w:ascii="Calibri" w:hAnsi="Calibri" w:cs="Calibri"/>
          <w:szCs w:val="22"/>
        </w:rPr>
      </w:pPr>
      <w:r w:rsidRPr="004A6B6A">
        <w:rPr>
          <w:rFonts w:ascii="Calibri" w:hAnsi="Calibri" w:cs="Calibri"/>
          <w:szCs w:val="22"/>
        </w:rPr>
        <w:t xml:space="preserve">Staff may use mobile phones </w:t>
      </w:r>
      <w:r w:rsidR="00427A75" w:rsidRPr="004A6B6A">
        <w:rPr>
          <w:rFonts w:ascii="Calibri" w:hAnsi="Calibri" w:cs="Calibri"/>
          <w:szCs w:val="22"/>
        </w:rPr>
        <w:t>for education purposes, searching information regarding to subject and taking photographs for recording purposes of students that have signed a declaration form</w:t>
      </w:r>
      <w:r w:rsidRPr="004A6B6A">
        <w:rPr>
          <w:rFonts w:ascii="Calibri" w:hAnsi="Calibri" w:cs="Calibri"/>
          <w:szCs w:val="22"/>
        </w:rPr>
        <w:t>.</w:t>
      </w:r>
    </w:p>
    <w:p w14:paraId="03DA41AB" w14:textId="7C129044" w:rsidR="006477B9" w:rsidRPr="004A6B6A" w:rsidRDefault="006477B9" w:rsidP="00427A75">
      <w:pPr>
        <w:pStyle w:val="Heading2"/>
        <w:rPr>
          <w:rFonts w:ascii="Calibri" w:hAnsi="Calibri" w:cs="Calibri"/>
          <w:szCs w:val="22"/>
        </w:rPr>
      </w:pPr>
      <w:r w:rsidRPr="004A6B6A">
        <w:rPr>
          <w:rFonts w:ascii="Calibri" w:hAnsi="Calibri" w:cs="Calibri"/>
          <w:szCs w:val="22"/>
        </w:rPr>
        <w:t xml:space="preserve">Staff will use their professional judgement in emergency situations. </w:t>
      </w:r>
    </w:p>
    <w:p w14:paraId="6715E881" w14:textId="77777777" w:rsidR="006477B9" w:rsidRPr="004A6B6A" w:rsidRDefault="006477B9" w:rsidP="00751E25">
      <w:pPr>
        <w:pStyle w:val="Heading2"/>
        <w:rPr>
          <w:rFonts w:ascii="Calibri" w:hAnsi="Calibri" w:cs="Calibri"/>
          <w:szCs w:val="22"/>
        </w:rPr>
      </w:pPr>
      <w:r w:rsidRPr="004A6B6A">
        <w:rPr>
          <w:rStyle w:val="PolicyBulletsChar"/>
          <w:rFonts w:ascii="Calibri" w:hAnsi="Calibri" w:cs="Calibri"/>
          <w:szCs w:val="22"/>
        </w:rPr>
        <w:t>The sending of inappropriate messages or images from mobile devices is strictly prohibited</w:t>
      </w:r>
      <w:r w:rsidRPr="004A6B6A">
        <w:rPr>
          <w:rFonts w:ascii="Calibri" w:hAnsi="Calibri" w:cs="Calibri"/>
          <w:szCs w:val="22"/>
        </w:rPr>
        <w:t xml:space="preserve">. </w:t>
      </w:r>
    </w:p>
    <w:p w14:paraId="7221BDCF" w14:textId="77777777" w:rsidR="006477B9" w:rsidRPr="004A6B6A" w:rsidRDefault="006477B9" w:rsidP="00751E25">
      <w:pPr>
        <w:pStyle w:val="Heading2"/>
        <w:rPr>
          <w:rFonts w:ascii="Calibri" w:hAnsi="Calibri" w:cs="Calibri"/>
          <w:szCs w:val="22"/>
        </w:rPr>
      </w:pPr>
      <w:r w:rsidRPr="004A6B6A">
        <w:rPr>
          <w:rFonts w:ascii="Calibri" w:hAnsi="Calibri" w:cs="Calibri"/>
          <w:szCs w:val="22"/>
        </w:rPr>
        <w:t xml:space="preserve">Staff who do not adhere to this policy will face disciplinary action. </w:t>
      </w:r>
    </w:p>
    <w:p w14:paraId="3F35D4C1" w14:textId="4C5B421C" w:rsidR="006477B9" w:rsidRPr="004A6B6A" w:rsidRDefault="006477B9" w:rsidP="00751E25">
      <w:pPr>
        <w:pStyle w:val="Heading2"/>
        <w:rPr>
          <w:rFonts w:ascii="Calibri" w:hAnsi="Calibri" w:cs="Calibri"/>
          <w:szCs w:val="22"/>
        </w:rPr>
      </w:pPr>
      <w:r w:rsidRPr="004A6B6A">
        <w:rPr>
          <w:rFonts w:ascii="Calibri" w:hAnsi="Calibri" w:cs="Calibri"/>
          <w:szCs w:val="22"/>
        </w:rPr>
        <w:t xml:space="preserve">Photographs and videos of </w:t>
      </w:r>
      <w:r w:rsidR="00E951FA" w:rsidRPr="004A6B6A">
        <w:rPr>
          <w:rFonts w:ascii="Calibri" w:hAnsi="Calibri" w:cs="Calibri"/>
          <w:szCs w:val="22"/>
        </w:rPr>
        <w:t>student</w:t>
      </w:r>
      <w:r w:rsidRPr="004A6B6A">
        <w:rPr>
          <w:rFonts w:ascii="Calibri" w:hAnsi="Calibri" w:cs="Calibri"/>
          <w:szCs w:val="22"/>
        </w:rPr>
        <w:t xml:space="preserve">s will be carefully planned before any activity with particular regard to consent and adhering to </w:t>
      </w:r>
      <w:r w:rsidR="00427A75" w:rsidRPr="004A6B6A">
        <w:rPr>
          <w:rFonts w:ascii="Calibri" w:eastAsia="Arial" w:hAnsi="Calibri" w:cs="Calibri"/>
          <w:szCs w:val="22"/>
          <w:u w:color="FFD006"/>
        </w:rPr>
        <w:t xml:space="preserve">Bilbrough Country Classroom’s </w:t>
      </w:r>
      <w:r w:rsidRPr="004A6B6A">
        <w:rPr>
          <w:rFonts w:ascii="Calibri" w:hAnsi="Calibri" w:cs="Calibri"/>
          <w:szCs w:val="22"/>
        </w:rPr>
        <w:t xml:space="preserve">Data Protection Policy. </w:t>
      </w:r>
    </w:p>
    <w:p w14:paraId="1DEAADCD" w14:textId="686382A4" w:rsidR="002D7DF1" w:rsidRPr="004A6B6A" w:rsidRDefault="006477B9" w:rsidP="00CE6EAF">
      <w:pPr>
        <w:pStyle w:val="Heading2"/>
        <w:rPr>
          <w:rFonts w:ascii="Calibri" w:hAnsi="Calibri" w:cs="Calibri"/>
          <w:szCs w:val="22"/>
        </w:rPr>
      </w:pPr>
      <w:r w:rsidRPr="004A6B6A">
        <w:rPr>
          <w:rFonts w:ascii="Calibri" w:hAnsi="Calibri" w:cs="Calibri"/>
          <w:szCs w:val="22"/>
        </w:rPr>
        <w:t>Staff will report any concerns about another staff member’s use of mobile phones to the DSL, following the procedures outlined in the Child Pro</w:t>
      </w:r>
      <w:r w:rsidR="00F623F8" w:rsidRPr="004A6B6A">
        <w:rPr>
          <w:rFonts w:ascii="Calibri" w:hAnsi="Calibri" w:cs="Calibri"/>
          <w:szCs w:val="22"/>
        </w:rPr>
        <w:t>tection and Safeguarding Policy</w:t>
      </w:r>
      <w:r w:rsidRPr="004A6B6A">
        <w:rPr>
          <w:rFonts w:ascii="Calibri" w:hAnsi="Calibri" w:cs="Calibri"/>
          <w:szCs w:val="22"/>
        </w:rPr>
        <w:t xml:space="preserve">. </w:t>
      </w:r>
      <w:bookmarkStart w:id="48" w:name="_[New_for_2018]_10"/>
      <w:bookmarkEnd w:id="48"/>
    </w:p>
    <w:p w14:paraId="5DFD82E3" w14:textId="295A77EB" w:rsidR="00006FE6" w:rsidRPr="004A6B6A" w:rsidRDefault="00006FE6" w:rsidP="00090784">
      <w:pPr>
        <w:ind w:firstLine="720"/>
        <w:rPr>
          <w:rFonts w:ascii="Calibri" w:hAnsi="Calibri" w:cs="Calibri"/>
          <w:b/>
        </w:rPr>
      </w:pPr>
      <w:r w:rsidRPr="004A6B6A">
        <w:rPr>
          <w:rFonts w:ascii="Calibri" w:hAnsi="Calibri" w:cs="Calibri"/>
          <w:b/>
        </w:rPr>
        <w:t xml:space="preserve">Upskirting </w:t>
      </w:r>
    </w:p>
    <w:p w14:paraId="463F8408" w14:textId="70B06CD1" w:rsidR="003E5345" w:rsidRPr="004A6B6A" w:rsidRDefault="00006FE6" w:rsidP="003E5345">
      <w:pPr>
        <w:pStyle w:val="Heading2"/>
        <w:rPr>
          <w:rFonts w:ascii="Calibri" w:hAnsi="Calibri" w:cs="Calibri"/>
          <w:szCs w:val="22"/>
        </w:rPr>
      </w:pPr>
      <w:r w:rsidRPr="004A6B6A">
        <w:rPr>
          <w:rFonts w:ascii="Calibri" w:hAnsi="Calibri" w:cs="Calibri"/>
          <w:szCs w:val="22"/>
        </w:rPr>
        <w:t xml:space="preserve">Under the Voyeurism (Offences) Act 2019, it is an offence to operate equipment and to record an image beneath a person’s clothing without consent and with the intention of observing, or enabling another person to observe, the victim’s genitals or buttocks (whether exposed or covered with underwear), in circumstances where their genitals, buttocks or underwear would not otherwise be visible, for a specified purpose. </w:t>
      </w:r>
    </w:p>
    <w:p w14:paraId="3B4B9240" w14:textId="75615CFB" w:rsidR="00006FE6" w:rsidRPr="004A6B6A" w:rsidRDefault="00006FE6" w:rsidP="00006FE6">
      <w:pPr>
        <w:pStyle w:val="Heading2"/>
        <w:rPr>
          <w:rFonts w:ascii="Calibri" w:hAnsi="Calibri" w:cs="Calibri"/>
          <w:szCs w:val="22"/>
        </w:rPr>
      </w:pPr>
      <w:r w:rsidRPr="004A6B6A">
        <w:rPr>
          <w:rFonts w:ascii="Calibri" w:hAnsi="Calibri" w:cs="Calibri"/>
          <w:szCs w:val="22"/>
        </w:rPr>
        <w:t>A “specified purpose” is namely:</w:t>
      </w:r>
    </w:p>
    <w:p w14:paraId="0C268207" w14:textId="7A17A273" w:rsidR="00006FE6" w:rsidRPr="004A6B6A" w:rsidRDefault="00006FE6" w:rsidP="00006FE6">
      <w:pPr>
        <w:pStyle w:val="PolicyBullets"/>
        <w:rPr>
          <w:rFonts w:ascii="Calibri" w:hAnsi="Calibri" w:cs="Calibri"/>
        </w:rPr>
      </w:pPr>
      <w:r w:rsidRPr="004A6B6A">
        <w:rPr>
          <w:rFonts w:ascii="Calibri" w:hAnsi="Calibri" w:cs="Calibri"/>
        </w:rPr>
        <w:t xml:space="preserve">Obtaining sexual gratification (either for themselves or for the person they are enabling to view the victim’s genitals, buttocks or underwear). </w:t>
      </w:r>
    </w:p>
    <w:p w14:paraId="77C01FDE" w14:textId="0029F013" w:rsidR="00006FE6" w:rsidRPr="004A6B6A" w:rsidRDefault="00006FE6" w:rsidP="00006FE6">
      <w:pPr>
        <w:pStyle w:val="PolicyBullets"/>
        <w:rPr>
          <w:rFonts w:ascii="Calibri" w:hAnsi="Calibri" w:cs="Calibri"/>
        </w:rPr>
      </w:pPr>
      <w:r w:rsidRPr="004A6B6A">
        <w:rPr>
          <w:rFonts w:ascii="Calibri" w:hAnsi="Calibri" w:cs="Calibri"/>
        </w:rPr>
        <w:t xml:space="preserve">To humiliate, distress or alarm the victim. </w:t>
      </w:r>
    </w:p>
    <w:p w14:paraId="63EBAC0B" w14:textId="4E849B4E" w:rsidR="00006FE6" w:rsidRPr="004A6B6A" w:rsidRDefault="00006FE6" w:rsidP="00006FE6">
      <w:pPr>
        <w:pStyle w:val="Heading2"/>
        <w:rPr>
          <w:rFonts w:ascii="Calibri" w:hAnsi="Calibri" w:cs="Calibri"/>
          <w:szCs w:val="22"/>
        </w:rPr>
      </w:pPr>
      <w:r w:rsidRPr="004A6B6A">
        <w:rPr>
          <w:rFonts w:ascii="Calibri" w:hAnsi="Calibri" w:cs="Calibri"/>
          <w:szCs w:val="22"/>
        </w:rPr>
        <w:t xml:space="preserve">“Operating equipment” includes enabling, or securing, activation by another person without that person’s knowledge, e.g. a motion activated camera. </w:t>
      </w:r>
    </w:p>
    <w:p w14:paraId="5AE880AE" w14:textId="0C0AF460" w:rsidR="00956A70" w:rsidRPr="004A6B6A" w:rsidRDefault="00915412" w:rsidP="00006FE6">
      <w:pPr>
        <w:pStyle w:val="Heading2"/>
        <w:rPr>
          <w:rFonts w:ascii="Calibri" w:hAnsi="Calibri" w:cs="Calibri"/>
          <w:szCs w:val="22"/>
        </w:rPr>
      </w:pPr>
      <w:r w:rsidRPr="004A6B6A">
        <w:rPr>
          <w:rFonts w:ascii="Calibri" w:hAnsi="Calibri" w:cs="Calibri"/>
          <w:szCs w:val="22"/>
        </w:rPr>
        <w:t>Upskirting will not be toler</w:t>
      </w:r>
      <w:r w:rsidR="00BF7F0E" w:rsidRPr="004A6B6A">
        <w:rPr>
          <w:rFonts w:ascii="Calibri" w:hAnsi="Calibri" w:cs="Calibri"/>
          <w:szCs w:val="22"/>
        </w:rPr>
        <w:t>ate</w:t>
      </w:r>
      <w:r w:rsidR="00956A70" w:rsidRPr="004A6B6A">
        <w:rPr>
          <w:rFonts w:ascii="Calibri" w:hAnsi="Calibri" w:cs="Calibri"/>
          <w:szCs w:val="22"/>
        </w:rPr>
        <w:t xml:space="preserve">d by </w:t>
      </w:r>
      <w:r w:rsidR="00427A75" w:rsidRPr="004A6B6A">
        <w:rPr>
          <w:rFonts w:ascii="Calibri" w:eastAsia="Arial" w:hAnsi="Calibri" w:cs="Calibri"/>
          <w:szCs w:val="22"/>
          <w:u w:color="FFD006"/>
        </w:rPr>
        <w:t>Bilbrough Country Classroom</w:t>
      </w:r>
      <w:r w:rsidR="00956A70" w:rsidRPr="004A6B6A">
        <w:rPr>
          <w:rFonts w:ascii="Calibri" w:hAnsi="Calibri" w:cs="Calibri"/>
          <w:szCs w:val="22"/>
        </w:rPr>
        <w:t xml:space="preserve">. </w:t>
      </w:r>
    </w:p>
    <w:p w14:paraId="5046E636" w14:textId="1B4DB08A" w:rsidR="00006FE6" w:rsidRPr="004A6B6A" w:rsidRDefault="00956A70" w:rsidP="00956A70">
      <w:pPr>
        <w:pStyle w:val="Heading2"/>
        <w:rPr>
          <w:rFonts w:ascii="Calibri" w:hAnsi="Calibri" w:cs="Calibri"/>
          <w:szCs w:val="22"/>
        </w:rPr>
      </w:pPr>
      <w:r w:rsidRPr="004A6B6A">
        <w:rPr>
          <w:rFonts w:ascii="Calibri" w:hAnsi="Calibri" w:cs="Calibri"/>
          <w:szCs w:val="22"/>
        </w:rPr>
        <w:t>Any incidents of upskirting will be reported to the DSL</w:t>
      </w:r>
      <w:r w:rsidR="004A01DE" w:rsidRPr="004A6B6A">
        <w:rPr>
          <w:rFonts w:ascii="Calibri" w:hAnsi="Calibri" w:cs="Calibri"/>
          <w:szCs w:val="22"/>
        </w:rPr>
        <w:t xml:space="preserve"> who will then decide on the next steps to take, which may include police involvement. </w:t>
      </w:r>
      <w:r w:rsidR="00006FE6" w:rsidRPr="004A6B6A">
        <w:rPr>
          <w:rFonts w:ascii="Calibri" w:hAnsi="Calibri" w:cs="Calibri"/>
          <w:szCs w:val="22"/>
        </w:rPr>
        <w:t xml:space="preserve"> </w:t>
      </w:r>
    </w:p>
    <w:p w14:paraId="0E7A5150" w14:textId="77777777" w:rsidR="00427A75" w:rsidRPr="004A6B6A" w:rsidRDefault="00427A75" w:rsidP="00427A75">
      <w:pPr>
        <w:rPr>
          <w:rFonts w:ascii="Calibri" w:hAnsi="Calibri" w:cs="Calibri"/>
        </w:rPr>
      </w:pPr>
    </w:p>
    <w:p w14:paraId="66FC282B" w14:textId="77777777" w:rsidR="002D7DF1" w:rsidRPr="004A6B6A" w:rsidRDefault="002D7DF1" w:rsidP="005124D9">
      <w:pPr>
        <w:pStyle w:val="Heading10"/>
        <w:rPr>
          <w:rFonts w:ascii="Calibri" w:hAnsi="Calibri" w:cs="Calibri"/>
          <w:sz w:val="22"/>
          <w:szCs w:val="22"/>
        </w:rPr>
      </w:pPr>
      <w:bookmarkStart w:id="49" w:name="_Safer_recruitment"/>
      <w:bookmarkEnd w:id="49"/>
      <w:r w:rsidRPr="004A6B6A">
        <w:rPr>
          <w:rFonts w:ascii="Calibri" w:hAnsi="Calibri" w:cs="Calibri"/>
          <w:sz w:val="22"/>
          <w:szCs w:val="22"/>
        </w:rPr>
        <w:t>Safer recruitment</w:t>
      </w:r>
    </w:p>
    <w:p w14:paraId="729DE9A3" w14:textId="6B958241" w:rsidR="002D7DF1" w:rsidRPr="004A6B6A" w:rsidRDefault="002D7DF1" w:rsidP="00751E25">
      <w:pPr>
        <w:pStyle w:val="Heading2"/>
        <w:rPr>
          <w:rFonts w:ascii="Calibri" w:hAnsi="Calibri" w:cs="Calibri"/>
          <w:szCs w:val="22"/>
        </w:rPr>
      </w:pPr>
      <w:r w:rsidRPr="004A6B6A">
        <w:rPr>
          <w:rFonts w:ascii="Calibri" w:hAnsi="Calibri" w:cs="Calibri"/>
          <w:szCs w:val="22"/>
        </w:rPr>
        <w:t>An enhanced DBS check with barred list information will be undertaken for all staff members engaged in regulated activity. A person will be considered to be in ‘regulated activity’ if, as a result of their work, they:</w:t>
      </w:r>
    </w:p>
    <w:p w14:paraId="2F190143" w14:textId="77777777" w:rsidR="002D7DF1" w:rsidRPr="004A6B6A" w:rsidRDefault="002D7DF1" w:rsidP="00751E25">
      <w:pPr>
        <w:pStyle w:val="PolicyBullets"/>
        <w:spacing w:after="120"/>
        <w:rPr>
          <w:rFonts w:ascii="Calibri" w:hAnsi="Calibri" w:cs="Calibri"/>
        </w:rPr>
      </w:pPr>
      <w:r w:rsidRPr="004A6B6A">
        <w:rPr>
          <w:rFonts w:ascii="Calibri" w:hAnsi="Calibri" w:cs="Calibri"/>
        </w:rPr>
        <w:t>Are responsible on a daily basis for the care or supervision of children.</w:t>
      </w:r>
    </w:p>
    <w:p w14:paraId="6D52224E" w14:textId="386924CC" w:rsidR="002D7DF1" w:rsidRPr="004A6B6A" w:rsidRDefault="002D7DF1" w:rsidP="00751E25">
      <w:pPr>
        <w:pStyle w:val="PolicyBullets"/>
        <w:spacing w:after="120"/>
        <w:rPr>
          <w:rFonts w:ascii="Calibri" w:hAnsi="Calibri" w:cs="Calibri"/>
        </w:rPr>
      </w:pPr>
      <w:r w:rsidRPr="004A6B6A">
        <w:rPr>
          <w:rFonts w:ascii="Calibri" w:hAnsi="Calibri" w:cs="Calibri"/>
        </w:rPr>
        <w:t xml:space="preserve">Regularly work in </w:t>
      </w:r>
      <w:r w:rsidR="00427A75" w:rsidRPr="004A6B6A">
        <w:rPr>
          <w:rFonts w:ascii="Calibri" w:eastAsia="Arial" w:hAnsi="Calibri" w:cs="Calibri"/>
          <w:u w:color="FFD006"/>
        </w:rPr>
        <w:t>Bilbrough Country Classroom</w:t>
      </w:r>
      <w:r w:rsidR="00427A75" w:rsidRPr="004A6B6A">
        <w:rPr>
          <w:rFonts w:ascii="Calibri" w:hAnsi="Calibri" w:cs="Calibri"/>
        </w:rPr>
        <w:t xml:space="preserve"> </w:t>
      </w:r>
      <w:r w:rsidRPr="004A6B6A">
        <w:rPr>
          <w:rFonts w:ascii="Calibri" w:hAnsi="Calibri" w:cs="Calibri"/>
        </w:rPr>
        <w:t>at times when children are on the premises.</w:t>
      </w:r>
    </w:p>
    <w:p w14:paraId="02FB08AB" w14:textId="77777777" w:rsidR="002D7DF1" w:rsidRPr="004A6B6A" w:rsidRDefault="002D7DF1" w:rsidP="00751E25">
      <w:pPr>
        <w:pStyle w:val="PolicyBullets"/>
        <w:spacing w:after="120"/>
        <w:rPr>
          <w:rFonts w:ascii="Calibri" w:hAnsi="Calibri" w:cs="Calibri"/>
        </w:rPr>
      </w:pPr>
      <w:r w:rsidRPr="004A6B6A">
        <w:rPr>
          <w:rFonts w:ascii="Calibri" w:hAnsi="Calibri" w:cs="Calibri"/>
        </w:rPr>
        <w:t>Regularly come into contact with children under 18 years of age.</w:t>
      </w:r>
    </w:p>
    <w:p w14:paraId="43C38660" w14:textId="5B747C02" w:rsidR="0096524B" w:rsidRPr="004A6B6A" w:rsidRDefault="002D7DF1" w:rsidP="0096524B">
      <w:pPr>
        <w:pStyle w:val="Heading2"/>
        <w:rPr>
          <w:rFonts w:ascii="Calibri" w:hAnsi="Calibri" w:cs="Calibri"/>
          <w:szCs w:val="22"/>
        </w:rPr>
      </w:pPr>
      <w:r w:rsidRPr="004A6B6A">
        <w:rPr>
          <w:rFonts w:ascii="Calibri" w:hAnsi="Calibri" w:cs="Calibri"/>
          <w:szCs w:val="22"/>
        </w:rPr>
        <w:t xml:space="preserve">The DfE’s </w:t>
      </w:r>
      <w:hyperlink r:id="rId15" w:history="1">
        <w:r w:rsidRPr="004A6B6A">
          <w:rPr>
            <w:rStyle w:val="Hyperlink"/>
            <w:rFonts w:ascii="Calibri" w:hAnsi="Calibri" w:cs="Calibri"/>
            <w:color w:val="auto"/>
            <w:szCs w:val="22"/>
          </w:rPr>
          <w:t>DBS Workforce Guides</w:t>
        </w:r>
      </w:hyperlink>
      <w:r w:rsidRPr="004A6B6A">
        <w:rPr>
          <w:rFonts w:ascii="Calibri" w:hAnsi="Calibri" w:cs="Calibri"/>
          <w:szCs w:val="22"/>
          <w:u w:val="single"/>
        </w:rPr>
        <w:t xml:space="preserve"> </w:t>
      </w:r>
      <w:r w:rsidRPr="004A6B6A">
        <w:rPr>
          <w:rFonts w:ascii="Calibri" w:hAnsi="Calibri" w:cs="Calibri"/>
          <w:szCs w:val="22"/>
        </w:rPr>
        <w:t>will be consulted when determining whether a position fits the child workforce criteria.</w:t>
      </w:r>
    </w:p>
    <w:p w14:paraId="4DD31DB4" w14:textId="2BC255D1" w:rsidR="002D7DF1" w:rsidRPr="004A6B6A" w:rsidRDefault="00427A75" w:rsidP="00427A75">
      <w:pPr>
        <w:tabs>
          <w:tab w:val="center" w:pos="5225"/>
        </w:tabs>
        <w:rPr>
          <w:rFonts w:ascii="Calibri" w:hAnsi="Calibri" w:cs="Calibri"/>
          <w:b/>
        </w:rPr>
      </w:pPr>
      <w:r w:rsidRPr="004A6B6A">
        <w:rPr>
          <w:rFonts w:ascii="Calibri" w:hAnsi="Calibri" w:cs="Calibri"/>
          <w:b/>
        </w:rPr>
        <w:t xml:space="preserve">            </w:t>
      </w:r>
      <w:r w:rsidR="002D7DF1" w:rsidRPr="004A6B6A">
        <w:rPr>
          <w:rFonts w:ascii="Calibri" w:hAnsi="Calibri" w:cs="Calibri"/>
          <w:b/>
        </w:rPr>
        <w:t xml:space="preserve">Pre-employment checks </w:t>
      </w:r>
      <w:r w:rsidR="00F623F8" w:rsidRPr="004A6B6A">
        <w:rPr>
          <w:rFonts w:ascii="Calibri" w:hAnsi="Calibri" w:cs="Calibri"/>
          <w:b/>
        </w:rPr>
        <w:tab/>
      </w:r>
    </w:p>
    <w:p w14:paraId="7B1E5FB5" w14:textId="2D536EC4" w:rsidR="002D7DF1" w:rsidRPr="004A6B6A" w:rsidRDefault="002D7DF1" w:rsidP="00751E25">
      <w:pPr>
        <w:pStyle w:val="Heading2"/>
        <w:rPr>
          <w:rFonts w:ascii="Calibri" w:hAnsi="Calibri" w:cs="Calibri"/>
          <w:szCs w:val="22"/>
        </w:rPr>
      </w:pPr>
      <w:r w:rsidRPr="004A6B6A">
        <w:rPr>
          <w:rFonts w:ascii="Calibri" w:hAnsi="Calibri" w:cs="Calibri"/>
          <w:szCs w:val="22"/>
        </w:rPr>
        <w:t xml:space="preserve">The </w:t>
      </w:r>
      <w:r w:rsidR="00427A75" w:rsidRPr="004A6B6A">
        <w:rPr>
          <w:rFonts w:ascii="Calibri" w:hAnsi="Calibri" w:cs="Calibri"/>
          <w:szCs w:val="22"/>
        </w:rPr>
        <w:t xml:space="preserve">proprietor of </w:t>
      </w:r>
      <w:r w:rsidR="00427A75" w:rsidRPr="004A6B6A">
        <w:rPr>
          <w:rFonts w:ascii="Calibri" w:eastAsia="Arial" w:hAnsi="Calibri" w:cs="Calibri"/>
          <w:szCs w:val="22"/>
          <w:u w:color="FFD006"/>
        </w:rPr>
        <w:t>Bilbrough Country Classroom</w:t>
      </w:r>
      <w:r w:rsidRPr="004A6B6A">
        <w:rPr>
          <w:rFonts w:ascii="Calibri" w:hAnsi="Calibri" w:cs="Calibri"/>
          <w:szCs w:val="22"/>
        </w:rPr>
        <w:t xml:space="preserve"> will assess the suitability of prospective employees by:</w:t>
      </w:r>
    </w:p>
    <w:p w14:paraId="574A9B2A" w14:textId="77777777" w:rsidR="002D7DF1" w:rsidRPr="004A6B6A" w:rsidRDefault="002D7DF1" w:rsidP="00751E25">
      <w:pPr>
        <w:pStyle w:val="PolicyBullets"/>
        <w:spacing w:after="120"/>
        <w:rPr>
          <w:rFonts w:ascii="Calibri" w:hAnsi="Calibri" w:cs="Calibri"/>
        </w:rPr>
      </w:pPr>
      <w:r w:rsidRPr="004A6B6A">
        <w:rPr>
          <w:rFonts w:ascii="Calibri" w:hAnsi="Calibri" w:cs="Calibri"/>
        </w:rPr>
        <w:t>Verifying the candidate’s identity, preferably from the most current photographic ID and proof of address except where, for exceptional reasons, none is available.</w:t>
      </w:r>
    </w:p>
    <w:p w14:paraId="642F7033" w14:textId="77777777" w:rsidR="002D7DF1" w:rsidRPr="004A6B6A" w:rsidRDefault="002D7DF1" w:rsidP="00751E25">
      <w:pPr>
        <w:pStyle w:val="PolicyBullets"/>
        <w:spacing w:after="120"/>
        <w:rPr>
          <w:rFonts w:ascii="Calibri" w:hAnsi="Calibri" w:cs="Calibri"/>
        </w:rPr>
      </w:pPr>
      <w:r w:rsidRPr="004A6B6A">
        <w:rPr>
          <w:rFonts w:ascii="Calibri" w:hAnsi="Calibri" w:cs="Calibri"/>
        </w:rPr>
        <w:t>Obtaining a certificate for an enhanced DBS check with barred list information where the person will be engaged in regulated activity.</w:t>
      </w:r>
    </w:p>
    <w:p w14:paraId="0AF03B7B" w14:textId="77777777" w:rsidR="002D7DF1" w:rsidRPr="004A6B6A" w:rsidRDefault="002D7DF1" w:rsidP="00751E25">
      <w:pPr>
        <w:pStyle w:val="PolicyBullets"/>
        <w:spacing w:after="120"/>
        <w:rPr>
          <w:rFonts w:ascii="Calibri" w:hAnsi="Calibri" w:cs="Calibri"/>
        </w:rPr>
      </w:pPr>
      <w:r w:rsidRPr="004A6B6A">
        <w:rPr>
          <w:rFonts w:ascii="Calibri" w:hAnsi="Calibri" w:cs="Calibri"/>
        </w:rPr>
        <w:t>Obtaining a separate barred list check if an individual will start work in regulated activity before the DBS certificate is available.</w:t>
      </w:r>
    </w:p>
    <w:p w14:paraId="3D26A730" w14:textId="77777777" w:rsidR="002D7DF1" w:rsidRPr="004A6B6A" w:rsidRDefault="002D7DF1" w:rsidP="00751E25">
      <w:pPr>
        <w:pStyle w:val="PolicyBullets"/>
        <w:spacing w:after="120"/>
        <w:rPr>
          <w:rFonts w:ascii="Calibri" w:hAnsi="Calibri" w:cs="Calibri"/>
        </w:rPr>
      </w:pPr>
      <w:r w:rsidRPr="004A6B6A">
        <w:rPr>
          <w:rFonts w:ascii="Calibri" w:hAnsi="Calibri" w:cs="Calibri"/>
        </w:rPr>
        <w:t xml:space="preserve">Checking that a candidate to be employed as a teacher is not subject to a prohibition order issued by the Secretary of State, using the </w:t>
      </w:r>
      <w:hyperlink r:id="rId16" w:history="1">
        <w:r w:rsidRPr="004A6B6A">
          <w:rPr>
            <w:rStyle w:val="Hyperlink"/>
            <w:rFonts w:ascii="Calibri" w:hAnsi="Calibri" w:cs="Calibri"/>
            <w:color w:val="auto"/>
            <w:u w:val="none"/>
          </w:rPr>
          <w:t>TRA Teacher Services’ System</w:t>
        </w:r>
      </w:hyperlink>
      <w:r w:rsidRPr="004A6B6A">
        <w:rPr>
          <w:rFonts w:ascii="Calibri" w:hAnsi="Calibri" w:cs="Calibri"/>
        </w:rPr>
        <w:t>.</w:t>
      </w:r>
    </w:p>
    <w:p w14:paraId="0EE8BD8C" w14:textId="77777777" w:rsidR="002D7DF1" w:rsidRPr="004A6B6A" w:rsidRDefault="002D7DF1" w:rsidP="00751E25">
      <w:pPr>
        <w:pStyle w:val="PolicyBullets"/>
        <w:spacing w:after="120"/>
        <w:rPr>
          <w:rFonts w:ascii="Calibri" w:hAnsi="Calibri" w:cs="Calibri"/>
        </w:rPr>
      </w:pPr>
      <w:r w:rsidRPr="004A6B6A">
        <w:rPr>
          <w:rFonts w:ascii="Calibri" w:hAnsi="Calibri" w:cs="Calibri"/>
        </w:rPr>
        <w:t>Verifying the candidate’s mental and physical fitness to undertake their working responsibilities, including asking relevant questions about disability and health to establish whether they have the physical and mental capacity for the specific role.</w:t>
      </w:r>
    </w:p>
    <w:p w14:paraId="11BC66EC" w14:textId="77777777" w:rsidR="002D7DF1" w:rsidRPr="004A6B6A" w:rsidRDefault="002D7DF1" w:rsidP="00751E25">
      <w:pPr>
        <w:pStyle w:val="PolicyBullets"/>
        <w:spacing w:after="120"/>
        <w:rPr>
          <w:rFonts w:ascii="Calibri" w:hAnsi="Calibri" w:cs="Calibri"/>
        </w:rPr>
      </w:pPr>
      <w:r w:rsidRPr="004A6B6A">
        <w:rPr>
          <w:rFonts w:ascii="Calibri" w:hAnsi="Calibri" w:cs="Calibri"/>
        </w:rPr>
        <w:t xml:space="preserve">Checking the person’s right to work in the UK. If there is uncertainty about whether an individual needs permission to work in the UK, the advice set out on the </w:t>
      </w:r>
      <w:hyperlink r:id="rId17" w:history="1">
        <w:r w:rsidRPr="004A6B6A">
          <w:rPr>
            <w:rStyle w:val="Hyperlink"/>
            <w:rFonts w:ascii="Calibri" w:hAnsi="Calibri" w:cs="Calibri"/>
            <w:color w:val="auto"/>
            <w:u w:val="none"/>
          </w:rPr>
          <w:t>Gov.UK</w:t>
        </w:r>
      </w:hyperlink>
      <w:r w:rsidRPr="004A6B6A">
        <w:rPr>
          <w:rFonts w:ascii="Calibri" w:hAnsi="Calibri" w:cs="Calibri"/>
        </w:rPr>
        <w:t xml:space="preserve"> website will be followed. </w:t>
      </w:r>
    </w:p>
    <w:p w14:paraId="03C53505" w14:textId="77777777" w:rsidR="002D7DF1" w:rsidRPr="004A6B6A" w:rsidRDefault="002D7DF1" w:rsidP="00751E25">
      <w:pPr>
        <w:pStyle w:val="PolicyBullets"/>
        <w:spacing w:after="120"/>
        <w:rPr>
          <w:rFonts w:ascii="Calibri" w:hAnsi="Calibri" w:cs="Calibri"/>
        </w:rPr>
      </w:pPr>
      <w:r w:rsidRPr="004A6B6A">
        <w:rPr>
          <w:rFonts w:ascii="Calibri" w:hAnsi="Calibri" w:cs="Calibri"/>
        </w:rPr>
        <w:t>If the person has lived or worked outside the UK, making any further checks that the school considers appropriate; this includes checking for any teacher sanctions or restrictions that an EEA professional regulating authority has imposed.</w:t>
      </w:r>
    </w:p>
    <w:p w14:paraId="3F8FA6A8" w14:textId="77777777" w:rsidR="002D7DF1" w:rsidRPr="004A6B6A" w:rsidRDefault="002D7DF1" w:rsidP="00751E25">
      <w:pPr>
        <w:pStyle w:val="PolicyBullets"/>
        <w:spacing w:after="120"/>
        <w:rPr>
          <w:rFonts w:ascii="Calibri" w:hAnsi="Calibri" w:cs="Calibri"/>
        </w:rPr>
      </w:pPr>
      <w:r w:rsidRPr="004A6B6A">
        <w:rPr>
          <w:rFonts w:ascii="Calibri" w:hAnsi="Calibri" w:cs="Calibri"/>
        </w:rPr>
        <w:t>Checking professional experience, QTS and qualifications as appropriate using Teacher Services.</w:t>
      </w:r>
    </w:p>
    <w:p w14:paraId="6B485D86" w14:textId="77777777" w:rsidR="00236031" w:rsidRPr="004A6B6A" w:rsidRDefault="002D7DF1" w:rsidP="00751E25">
      <w:pPr>
        <w:pStyle w:val="Heading2"/>
        <w:rPr>
          <w:rFonts w:ascii="Calibri" w:hAnsi="Calibri" w:cs="Calibri"/>
          <w:szCs w:val="22"/>
        </w:rPr>
      </w:pPr>
      <w:r w:rsidRPr="004A6B6A">
        <w:rPr>
          <w:rFonts w:ascii="Calibri" w:hAnsi="Calibri" w:cs="Calibri"/>
          <w:szCs w:val="22"/>
        </w:rPr>
        <w:t>A</w:t>
      </w:r>
      <w:r w:rsidR="00D00FB8" w:rsidRPr="004A6B6A">
        <w:rPr>
          <w:rFonts w:ascii="Calibri" w:hAnsi="Calibri" w:cs="Calibri"/>
          <w:szCs w:val="22"/>
        </w:rPr>
        <w:t>n enhanced</w:t>
      </w:r>
      <w:r w:rsidRPr="004A6B6A">
        <w:rPr>
          <w:rFonts w:ascii="Calibri" w:hAnsi="Calibri" w:cs="Calibri"/>
          <w:szCs w:val="22"/>
        </w:rPr>
        <w:t xml:space="preserve"> DBS certificate will be obtained from candidates before or as soon as practicable after appointment. An online update check may be undertaken through the DBS update service if an applicant has subscribed to it and gives their permission.</w:t>
      </w:r>
    </w:p>
    <w:p w14:paraId="082295E7" w14:textId="77777777" w:rsidR="002D7DF1" w:rsidRPr="004A6B6A" w:rsidRDefault="002D7DF1" w:rsidP="00987130">
      <w:pPr>
        <w:pStyle w:val="Heading2"/>
        <w:numPr>
          <w:ilvl w:val="0"/>
          <w:numId w:val="0"/>
        </w:numPr>
        <w:ind w:left="709"/>
        <w:rPr>
          <w:rFonts w:ascii="Calibri" w:hAnsi="Calibri" w:cs="Calibri"/>
          <w:b/>
          <w:szCs w:val="22"/>
        </w:rPr>
      </w:pPr>
      <w:r w:rsidRPr="004A6B6A">
        <w:rPr>
          <w:rFonts w:ascii="Calibri" w:hAnsi="Calibri" w:cs="Calibri"/>
          <w:b/>
          <w:szCs w:val="22"/>
        </w:rPr>
        <w:t>References</w:t>
      </w:r>
    </w:p>
    <w:p w14:paraId="199C85CB" w14:textId="77777777" w:rsidR="002D7DF1" w:rsidRPr="004A6B6A" w:rsidRDefault="002D7DF1" w:rsidP="00751E25">
      <w:pPr>
        <w:pStyle w:val="Heading2"/>
        <w:rPr>
          <w:rFonts w:ascii="Calibri" w:hAnsi="Calibri" w:cs="Calibri"/>
          <w:szCs w:val="22"/>
        </w:rPr>
      </w:pPr>
      <w:r w:rsidRPr="004A6B6A">
        <w:rPr>
          <w:rFonts w:ascii="Calibri" w:hAnsi="Calibri" w:cs="Calibri"/>
          <w:szCs w:val="22"/>
        </w:rPr>
        <w:t xml:space="preserve">References will be obtained directly from referees and scrutinised, with all concerns satisfactorily resolved prior to confirmation of employment. </w:t>
      </w:r>
    </w:p>
    <w:p w14:paraId="24C58667" w14:textId="13B9DB39" w:rsidR="002D7DF1" w:rsidRPr="004A6B6A" w:rsidRDefault="002D7DF1" w:rsidP="00751E25">
      <w:pPr>
        <w:pStyle w:val="Heading2"/>
        <w:rPr>
          <w:rFonts w:ascii="Calibri" w:hAnsi="Calibri" w:cs="Calibri"/>
          <w:szCs w:val="22"/>
        </w:rPr>
      </w:pPr>
      <w:r w:rsidRPr="004A6B6A">
        <w:rPr>
          <w:rFonts w:ascii="Calibri" w:hAnsi="Calibri" w:cs="Calibri"/>
          <w:szCs w:val="22"/>
        </w:rPr>
        <w:t xml:space="preserve">References will only be accepted from a senior person and not from a colleague. </w:t>
      </w:r>
    </w:p>
    <w:p w14:paraId="48C1E619" w14:textId="77777777" w:rsidR="002D7DF1" w:rsidRPr="004A6B6A" w:rsidRDefault="002D7DF1" w:rsidP="00751E25">
      <w:pPr>
        <w:pStyle w:val="Heading2"/>
        <w:rPr>
          <w:rFonts w:ascii="Calibri" w:hAnsi="Calibri" w:cs="Calibri"/>
          <w:szCs w:val="22"/>
        </w:rPr>
      </w:pPr>
      <w:r w:rsidRPr="004A6B6A">
        <w:rPr>
          <w:rFonts w:ascii="Calibri" w:hAnsi="Calibri" w:cs="Calibri"/>
          <w:szCs w:val="22"/>
        </w:rPr>
        <w:t>References will be sought on all short-listed candidates, including internal ones, before an interview and checked on receipt to ensure that all specific questions were answered satisfactorily.</w:t>
      </w:r>
    </w:p>
    <w:p w14:paraId="51A52E43" w14:textId="5C1BD114" w:rsidR="002D7DF1" w:rsidRPr="004A6B6A" w:rsidRDefault="002D7DF1" w:rsidP="00751E25">
      <w:pPr>
        <w:pStyle w:val="Heading2"/>
        <w:rPr>
          <w:rFonts w:ascii="Calibri" w:hAnsi="Calibri" w:cs="Calibri"/>
          <w:szCs w:val="22"/>
        </w:rPr>
      </w:pPr>
      <w:r w:rsidRPr="004A6B6A">
        <w:rPr>
          <w:rFonts w:ascii="Calibri" w:hAnsi="Calibri" w:cs="Calibri"/>
          <w:szCs w:val="22"/>
        </w:rPr>
        <w:t>References will be obtained prior to interviews taking place and discussed during interviews.</w:t>
      </w:r>
    </w:p>
    <w:p w14:paraId="48ECB0BB" w14:textId="3230CF06" w:rsidR="002D7DF1" w:rsidRPr="004A6B6A" w:rsidRDefault="002D7DF1" w:rsidP="00751E25">
      <w:pPr>
        <w:pStyle w:val="Heading2"/>
        <w:rPr>
          <w:rFonts w:ascii="Calibri" w:hAnsi="Calibri" w:cs="Calibri"/>
          <w:szCs w:val="22"/>
        </w:rPr>
      </w:pPr>
      <w:r w:rsidRPr="004A6B6A">
        <w:rPr>
          <w:rFonts w:ascii="Calibri" w:hAnsi="Calibri" w:cs="Calibri"/>
          <w:szCs w:val="22"/>
        </w:rPr>
        <w:t xml:space="preserve">Open testimonials will not be considered. </w:t>
      </w:r>
    </w:p>
    <w:p w14:paraId="3B44E175" w14:textId="77777777" w:rsidR="002D7DF1" w:rsidRPr="004A6B6A" w:rsidRDefault="002D7DF1" w:rsidP="00751E25">
      <w:pPr>
        <w:pStyle w:val="Heading2"/>
        <w:rPr>
          <w:rFonts w:ascii="Calibri" w:hAnsi="Calibri" w:cs="Calibri"/>
          <w:szCs w:val="22"/>
        </w:rPr>
      </w:pPr>
      <w:r w:rsidRPr="004A6B6A">
        <w:rPr>
          <w:rFonts w:ascii="Calibri" w:hAnsi="Calibri" w:cs="Calibri"/>
          <w:szCs w:val="22"/>
        </w:rPr>
        <w:t>Information about past disciplinary actions or allegations will be considered carefully when assessing an applicant’s suitability for a post.</w:t>
      </w:r>
    </w:p>
    <w:p w14:paraId="5C8A1214" w14:textId="1582DC18" w:rsidR="002D7DF1" w:rsidRPr="004A6B6A" w:rsidRDefault="002D7DF1" w:rsidP="00751E25">
      <w:pPr>
        <w:pStyle w:val="Heading2"/>
        <w:rPr>
          <w:rFonts w:ascii="Calibri" w:hAnsi="Calibri" w:cs="Calibri"/>
          <w:szCs w:val="22"/>
        </w:rPr>
      </w:pPr>
      <w:r w:rsidRPr="004A6B6A">
        <w:rPr>
          <w:rFonts w:ascii="Calibri" w:hAnsi="Calibri" w:cs="Calibri"/>
          <w:szCs w:val="22"/>
        </w:rPr>
        <w:t xml:space="preserve">Information sourced directly from a candidate or online source will be carefully vetted to ensure they originate from a credible source. </w:t>
      </w:r>
    </w:p>
    <w:p w14:paraId="37E47B88" w14:textId="77777777" w:rsidR="002D7DF1" w:rsidRPr="004A6B6A" w:rsidRDefault="002D7DF1" w:rsidP="00987130">
      <w:pPr>
        <w:pStyle w:val="Heading2"/>
        <w:numPr>
          <w:ilvl w:val="0"/>
          <w:numId w:val="0"/>
        </w:numPr>
        <w:ind w:left="709"/>
        <w:rPr>
          <w:rFonts w:ascii="Calibri" w:hAnsi="Calibri" w:cs="Calibri"/>
          <w:b/>
          <w:szCs w:val="22"/>
        </w:rPr>
      </w:pPr>
      <w:r w:rsidRPr="004A6B6A">
        <w:rPr>
          <w:rFonts w:ascii="Calibri" w:hAnsi="Calibri" w:cs="Calibri"/>
          <w:b/>
          <w:szCs w:val="22"/>
        </w:rPr>
        <w:t xml:space="preserve">Volunteers </w:t>
      </w:r>
    </w:p>
    <w:p w14:paraId="3B21246E" w14:textId="1CB508CD" w:rsidR="002D7DF1" w:rsidRPr="004A6B6A" w:rsidRDefault="002D7DF1" w:rsidP="00751E25">
      <w:pPr>
        <w:pStyle w:val="Heading2"/>
        <w:rPr>
          <w:rFonts w:ascii="Calibri" w:hAnsi="Calibri" w:cs="Calibri"/>
          <w:szCs w:val="22"/>
        </w:rPr>
      </w:pPr>
      <w:r w:rsidRPr="004A6B6A">
        <w:rPr>
          <w:rFonts w:ascii="Calibri" w:hAnsi="Calibri" w:cs="Calibri"/>
          <w:szCs w:val="22"/>
        </w:rPr>
        <w:t xml:space="preserve">No volunteer will be left unsupervised with a </w:t>
      </w:r>
      <w:r w:rsidR="00E951FA" w:rsidRPr="004A6B6A">
        <w:rPr>
          <w:rFonts w:ascii="Calibri" w:hAnsi="Calibri" w:cs="Calibri"/>
          <w:szCs w:val="22"/>
        </w:rPr>
        <w:t>student</w:t>
      </w:r>
      <w:r w:rsidRPr="004A6B6A">
        <w:rPr>
          <w:rFonts w:ascii="Calibri" w:hAnsi="Calibri" w:cs="Calibri"/>
          <w:szCs w:val="22"/>
        </w:rPr>
        <w:t xml:space="preserve"> or allowed to work in regulated activity until the necessary checks have been obtained. </w:t>
      </w:r>
    </w:p>
    <w:p w14:paraId="017F653C" w14:textId="77777777" w:rsidR="002D7DF1" w:rsidRPr="004A6B6A" w:rsidRDefault="002D7DF1" w:rsidP="00751E25">
      <w:pPr>
        <w:pStyle w:val="Heading2"/>
        <w:rPr>
          <w:rFonts w:ascii="Calibri" w:hAnsi="Calibri" w:cs="Calibri"/>
          <w:szCs w:val="22"/>
        </w:rPr>
      </w:pPr>
      <w:r w:rsidRPr="004A6B6A">
        <w:rPr>
          <w:rFonts w:ascii="Calibri" w:hAnsi="Calibri" w:cs="Calibri"/>
          <w:szCs w:val="22"/>
        </w:rPr>
        <w:t xml:space="preserve">An enhanced DBS certificate with barred list check will be obtained for all new volunteers in regulated activity that will regularly teach or look after children on an unsupervised basis or provide personal care on a one-off basis. </w:t>
      </w:r>
    </w:p>
    <w:p w14:paraId="0F5B5709" w14:textId="00A07A43" w:rsidR="002D7DF1" w:rsidRPr="004A6B6A" w:rsidRDefault="002D7DF1" w:rsidP="00751E25">
      <w:pPr>
        <w:pStyle w:val="Heading2"/>
        <w:rPr>
          <w:rFonts w:ascii="Calibri" w:hAnsi="Calibri" w:cs="Calibri"/>
          <w:szCs w:val="22"/>
        </w:rPr>
      </w:pPr>
      <w:r w:rsidRPr="004A6B6A">
        <w:rPr>
          <w:rFonts w:ascii="Calibri" w:hAnsi="Calibri" w:cs="Calibri"/>
          <w:szCs w:val="22"/>
        </w:rPr>
        <w:t xml:space="preserve">Personal care includes helping a child with eating and drinking for reasons of illness, or care in connection with toileting, washing, bathing and dressing for reasons of age, illness or disability. </w:t>
      </w:r>
    </w:p>
    <w:p w14:paraId="627114BD" w14:textId="77777777" w:rsidR="002D7DF1" w:rsidRPr="004A6B6A" w:rsidRDefault="002D7DF1" w:rsidP="00751E25">
      <w:pPr>
        <w:pStyle w:val="Heading2"/>
        <w:rPr>
          <w:rFonts w:ascii="Calibri" w:hAnsi="Calibri" w:cs="Calibri"/>
          <w:szCs w:val="22"/>
        </w:rPr>
      </w:pPr>
      <w:r w:rsidRPr="004A6B6A">
        <w:rPr>
          <w:rFonts w:ascii="Calibri" w:hAnsi="Calibri" w:cs="Calibri"/>
          <w:szCs w:val="22"/>
        </w:rPr>
        <w:t>Unless there is cause for concern, the school will not request any new DBS certificates with barred list check for existing volunteers that have already been checked.</w:t>
      </w:r>
    </w:p>
    <w:p w14:paraId="48352FA8" w14:textId="77777777" w:rsidR="002D7DF1" w:rsidRPr="004A6B6A" w:rsidRDefault="002D7DF1" w:rsidP="00987130">
      <w:pPr>
        <w:pStyle w:val="Heading2"/>
        <w:numPr>
          <w:ilvl w:val="0"/>
          <w:numId w:val="0"/>
        </w:numPr>
        <w:ind w:left="709"/>
        <w:rPr>
          <w:rFonts w:ascii="Calibri" w:hAnsi="Calibri" w:cs="Calibri"/>
          <w:b/>
          <w:szCs w:val="22"/>
        </w:rPr>
      </w:pPr>
      <w:r w:rsidRPr="004A6B6A">
        <w:rPr>
          <w:rFonts w:ascii="Calibri" w:hAnsi="Calibri" w:cs="Calibri"/>
          <w:b/>
          <w:szCs w:val="22"/>
        </w:rPr>
        <w:t>Contractors</w:t>
      </w:r>
    </w:p>
    <w:p w14:paraId="3B7208F0" w14:textId="77777777" w:rsidR="002D7DF1" w:rsidRPr="004A6B6A" w:rsidRDefault="002D7DF1" w:rsidP="00751E25">
      <w:pPr>
        <w:pStyle w:val="Heading2"/>
        <w:rPr>
          <w:rFonts w:ascii="Calibri" w:hAnsi="Calibri" w:cs="Calibri"/>
          <w:szCs w:val="22"/>
        </w:rPr>
      </w:pPr>
      <w:r w:rsidRPr="004A6B6A">
        <w:rPr>
          <w:rFonts w:ascii="Calibri" w:hAnsi="Calibri" w:cs="Calibri"/>
          <w:color w:val="000000" w:themeColor="text1"/>
          <w:szCs w:val="22"/>
        </w:rPr>
        <w:t xml:space="preserve">The school </w:t>
      </w:r>
      <w:r w:rsidRPr="004A6B6A">
        <w:rPr>
          <w:rFonts w:ascii="Calibri" w:hAnsi="Calibri" w:cs="Calibri"/>
          <w:szCs w:val="22"/>
        </w:rPr>
        <w:t>will ensure that any contractor or employee of the contractor working on the premises has been subject to the appropriate level of DBS check.</w:t>
      </w:r>
    </w:p>
    <w:p w14:paraId="20CDAEEA" w14:textId="77777777" w:rsidR="002D7DF1" w:rsidRPr="004A6B6A" w:rsidRDefault="002D7DF1" w:rsidP="00751E25">
      <w:pPr>
        <w:pStyle w:val="Heading2"/>
        <w:rPr>
          <w:rFonts w:ascii="Calibri" w:hAnsi="Calibri" w:cs="Calibri"/>
          <w:b/>
          <w:szCs w:val="22"/>
        </w:rPr>
      </w:pPr>
      <w:r w:rsidRPr="004A6B6A">
        <w:rPr>
          <w:rFonts w:ascii="Calibri" w:hAnsi="Calibri" w:cs="Calibri"/>
          <w:szCs w:val="22"/>
        </w:rPr>
        <w:t>Checks will be conducted to ensure that the contractor presenting themselves for work is the same person on whom the checks have been made.</w:t>
      </w:r>
    </w:p>
    <w:p w14:paraId="0DBC04AD" w14:textId="33FC4B96" w:rsidR="002D7DF1" w:rsidRPr="004A6B6A" w:rsidRDefault="002D7DF1" w:rsidP="00751E25">
      <w:pPr>
        <w:pStyle w:val="Heading2"/>
        <w:rPr>
          <w:rFonts w:ascii="Calibri" w:hAnsi="Calibri" w:cs="Calibri"/>
          <w:szCs w:val="22"/>
        </w:rPr>
      </w:pPr>
      <w:r w:rsidRPr="004A6B6A">
        <w:rPr>
          <w:rFonts w:ascii="Calibri" w:hAnsi="Calibri" w:cs="Calibri"/>
          <w:szCs w:val="22"/>
        </w:rPr>
        <w:t xml:space="preserve">Contractors without a DBS check will be supervised if they will have contact with children. The identity of the contractor will be checked upon their arrival at </w:t>
      </w:r>
      <w:r w:rsidR="00302194" w:rsidRPr="004A6B6A">
        <w:rPr>
          <w:rFonts w:ascii="Calibri" w:eastAsia="Arial" w:hAnsi="Calibri" w:cs="Calibri"/>
          <w:szCs w:val="22"/>
          <w:u w:color="FFD006"/>
        </w:rPr>
        <w:t>Bilbrough Country Classroom</w:t>
      </w:r>
      <w:r w:rsidRPr="004A6B6A">
        <w:rPr>
          <w:rFonts w:ascii="Calibri" w:hAnsi="Calibri" w:cs="Calibri"/>
          <w:szCs w:val="22"/>
        </w:rPr>
        <w:t>.</w:t>
      </w:r>
    </w:p>
    <w:p w14:paraId="010C2722" w14:textId="77777777" w:rsidR="002D7DF1" w:rsidRPr="004A6B6A" w:rsidRDefault="002D7DF1" w:rsidP="00987130">
      <w:pPr>
        <w:pStyle w:val="Heading2"/>
        <w:numPr>
          <w:ilvl w:val="0"/>
          <w:numId w:val="0"/>
        </w:numPr>
        <w:ind w:left="709"/>
        <w:rPr>
          <w:rFonts w:ascii="Calibri" w:hAnsi="Calibri" w:cs="Calibri"/>
          <w:b/>
          <w:szCs w:val="22"/>
        </w:rPr>
      </w:pPr>
      <w:r w:rsidRPr="004A6B6A">
        <w:rPr>
          <w:rFonts w:ascii="Calibri" w:hAnsi="Calibri" w:cs="Calibri"/>
          <w:b/>
          <w:szCs w:val="22"/>
        </w:rPr>
        <w:t>Data retention</w:t>
      </w:r>
    </w:p>
    <w:p w14:paraId="4A46055D" w14:textId="77777777" w:rsidR="002D7DF1" w:rsidRPr="004A6B6A" w:rsidRDefault="002D7DF1" w:rsidP="00751E25">
      <w:pPr>
        <w:pStyle w:val="Heading2"/>
        <w:rPr>
          <w:rFonts w:ascii="Calibri" w:hAnsi="Calibri" w:cs="Calibri"/>
          <w:szCs w:val="22"/>
        </w:rPr>
      </w:pPr>
      <w:r w:rsidRPr="004A6B6A">
        <w:rPr>
          <w:rFonts w:ascii="Calibri" w:hAnsi="Calibri" w:cs="Calibri"/>
          <w:szCs w:val="22"/>
        </w:rPr>
        <w:t xml:space="preserve">DBS certificates will be securely destroyed as soon as practicable, but not retained for longer than six months from receipt. </w:t>
      </w:r>
    </w:p>
    <w:p w14:paraId="7B489B99" w14:textId="77777777" w:rsidR="002D7DF1" w:rsidRPr="004A6B6A" w:rsidRDefault="002D7DF1" w:rsidP="00751E25">
      <w:pPr>
        <w:pStyle w:val="Heading2"/>
        <w:rPr>
          <w:rFonts w:ascii="Calibri" w:hAnsi="Calibri" w:cs="Calibri"/>
          <w:szCs w:val="22"/>
        </w:rPr>
      </w:pPr>
      <w:r w:rsidRPr="004A6B6A">
        <w:rPr>
          <w:rFonts w:ascii="Calibri" w:hAnsi="Calibri" w:cs="Calibri"/>
          <w:szCs w:val="22"/>
        </w:rPr>
        <w:t xml:space="preserve">A copy of the other documents used to verify the successful candidate’s identity, right to work and required qualifications will be kept for the personnel file. The personnel file will be held for the duration of the employee’s employment plus six years. </w:t>
      </w:r>
    </w:p>
    <w:p w14:paraId="2B862795" w14:textId="77777777" w:rsidR="002D7DF1" w:rsidRPr="004A6B6A" w:rsidRDefault="002D7DF1" w:rsidP="00987130">
      <w:pPr>
        <w:pStyle w:val="Heading2"/>
        <w:numPr>
          <w:ilvl w:val="0"/>
          <w:numId w:val="0"/>
        </w:numPr>
        <w:ind w:left="709"/>
        <w:rPr>
          <w:rFonts w:ascii="Calibri" w:hAnsi="Calibri" w:cs="Calibri"/>
          <w:b/>
          <w:szCs w:val="22"/>
        </w:rPr>
      </w:pPr>
      <w:r w:rsidRPr="004A6B6A">
        <w:rPr>
          <w:rFonts w:ascii="Calibri" w:hAnsi="Calibri" w:cs="Calibri"/>
          <w:b/>
          <w:szCs w:val="22"/>
        </w:rPr>
        <w:t>Referral to the DBS</w:t>
      </w:r>
    </w:p>
    <w:p w14:paraId="54A9414A" w14:textId="3D058AC3" w:rsidR="002D7DF1" w:rsidRPr="004A6B6A" w:rsidRDefault="00302194" w:rsidP="00751E25">
      <w:pPr>
        <w:pStyle w:val="Heading2"/>
        <w:rPr>
          <w:rFonts w:ascii="Calibri" w:hAnsi="Calibri" w:cs="Calibri"/>
          <w:szCs w:val="22"/>
        </w:rPr>
      </w:pPr>
      <w:r w:rsidRPr="004A6B6A">
        <w:rPr>
          <w:rFonts w:ascii="Calibri" w:eastAsia="Arial" w:hAnsi="Calibri" w:cs="Calibri"/>
          <w:szCs w:val="22"/>
          <w:u w:color="FFD006"/>
        </w:rPr>
        <w:t>Bilbrough Country Classroom</w:t>
      </w:r>
      <w:r w:rsidRPr="004A6B6A">
        <w:rPr>
          <w:rFonts w:ascii="Calibri" w:hAnsi="Calibri" w:cs="Calibri"/>
          <w:szCs w:val="22"/>
        </w:rPr>
        <w:t xml:space="preserve"> </w:t>
      </w:r>
      <w:r w:rsidR="002D7DF1" w:rsidRPr="004A6B6A">
        <w:rPr>
          <w:rFonts w:ascii="Calibri" w:hAnsi="Calibri" w:cs="Calibri"/>
          <w:szCs w:val="22"/>
        </w:rPr>
        <w:t>will refer to the DBS anyone who has harmed a child or poses a risk of harm to a child, or if there is reason to believe the member of staff has committed an offence and has been removed from working in regulated activity.</w:t>
      </w:r>
      <w:r w:rsidR="004524F0" w:rsidRPr="004A6B6A">
        <w:rPr>
          <w:rFonts w:ascii="Calibri" w:hAnsi="Calibri" w:cs="Calibri"/>
          <w:szCs w:val="22"/>
        </w:rPr>
        <w:t xml:space="preserve"> The duty will also apply in circumstances where an individual is deployed to another area of work that is not in regulated activity or they are suspended. </w:t>
      </w:r>
    </w:p>
    <w:p w14:paraId="50257948" w14:textId="21EC6164" w:rsidR="0096524B" w:rsidRPr="004A6B6A" w:rsidRDefault="0096524B" w:rsidP="0096524B">
      <w:pPr>
        <w:ind w:left="720"/>
        <w:rPr>
          <w:rFonts w:ascii="Calibri" w:hAnsi="Calibri" w:cs="Calibri"/>
          <w:b/>
        </w:rPr>
      </w:pPr>
      <w:r w:rsidRPr="004A6B6A">
        <w:rPr>
          <w:rFonts w:ascii="Calibri" w:hAnsi="Calibri" w:cs="Calibri"/>
          <w:b/>
        </w:rPr>
        <w:t>Ongoing suitability</w:t>
      </w:r>
    </w:p>
    <w:p w14:paraId="7884C075" w14:textId="4B956095" w:rsidR="0096524B" w:rsidRPr="004A6B6A" w:rsidRDefault="00165F25" w:rsidP="0096524B">
      <w:pPr>
        <w:pStyle w:val="Heading2"/>
        <w:rPr>
          <w:rFonts w:ascii="Calibri" w:hAnsi="Calibri" w:cs="Calibri"/>
          <w:szCs w:val="22"/>
        </w:rPr>
      </w:pPr>
      <w:r w:rsidRPr="004A6B6A">
        <w:rPr>
          <w:rFonts w:ascii="Calibri" w:hAnsi="Calibri" w:cs="Calibri"/>
          <w:szCs w:val="22"/>
        </w:rPr>
        <w:t>Following appointment, c</w:t>
      </w:r>
      <w:r w:rsidR="0096524B" w:rsidRPr="004A6B6A">
        <w:rPr>
          <w:rFonts w:ascii="Calibri" w:hAnsi="Calibri" w:cs="Calibri"/>
          <w:szCs w:val="22"/>
        </w:rPr>
        <w:t xml:space="preserve">onsideration will be given to </w:t>
      </w:r>
      <w:r w:rsidRPr="004A6B6A">
        <w:rPr>
          <w:rFonts w:ascii="Calibri" w:hAnsi="Calibri" w:cs="Calibri"/>
          <w:szCs w:val="22"/>
        </w:rPr>
        <w:t>staff and volunteers’ ongoing suitability</w:t>
      </w:r>
      <w:r w:rsidR="00466FE0" w:rsidRPr="004A6B6A">
        <w:rPr>
          <w:rFonts w:ascii="Calibri" w:hAnsi="Calibri" w:cs="Calibri"/>
          <w:szCs w:val="22"/>
        </w:rPr>
        <w:t xml:space="preserve"> –</w:t>
      </w:r>
      <w:r w:rsidRPr="004A6B6A">
        <w:rPr>
          <w:rFonts w:ascii="Calibri" w:hAnsi="Calibri" w:cs="Calibri"/>
          <w:szCs w:val="22"/>
        </w:rPr>
        <w:t xml:space="preserve"> to prevent the opportunity for harm to children or pla</w:t>
      </w:r>
      <w:r w:rsidR="00466FE0" w:rsidRPr="004A6B6A">
        <w:rPr>
          <w:rFonts w:ascii="Calibri" w:hAnsi="Calibri" w:cs="Calibri"/>
          <w:szCs w:val="22"/>
        </w:rPr>
        <w:t>cing children</w:t>
      </w:r>
      <w:r w:rsidRPr="004A6B6A">
        <w:rPr>
          <w:rFonts w:ascii="Calibri" w:hAnsi="Calibri" w:cs="Calibri"/>
          <w:szCs w:val="22"/>
        </w:rPr>
        <w:t xml:space="preserve"> at risk.</w:t>
      </w:r>
    </w:p>
    <w:p w14:paraId="4DD1FA17" w14:textId="77777777" w:rsidR="002D7DF1" w:rsidRPr="004A6B6A" w:rsidRDefault="002D7DF1" w:rsidP="005124D9">
      <w:pPr>
        <w:pStyle w:val="Heading10"/>
        <w:rPr>
          <w:rFonts w:ascii="Calibri" w:hAnsi="Calibri" w:cs="Calibri"/>
          <w:sz w:val="22"/>
          <w:szCs w:val="22"/>
        </w:rPr>
      </w:pPr>
      <w:bookmarkStart w:id="50" w:name="_Single_central_record"/>
      <w:bookmarkEnd w:id="50"/>
      <w:r w:rsidRPr="004A6B6A">
        <w:rPr>
          <w:rFonts w:ascii="Calibri" w:hAnsi="Calibri" w:cs="Calibri"/>
          <w:sz w:val="22"/>
          <w:szCs w:val="22"/>
        </w:rPr>
        <w:t>Single central record (SCR)</w:t>
      </w:r>
    </w:p>
    <w:p w14:paraId="0B743547" w14:textId="6D9E781D" w:rsidR="002D7DF1" w:rsidRPr="004A6B6A" w:rsidRDefault="002D7DF1" w:rsidP="00751E25">
      <w:pPr>
        <w:pStyle w:val="Heading2"/>
        <w:rPr>
          <w:rFonts w:ascii="Calibri" w:hAnsi="Calibri" w:cs="Calibri"/>
          <w:szCs w:val="22"/>
        </w:rPr>
      </w:pPr>
      <w:r w:rsidRPr="004A6B6A">
        <w:rPr>
          <w:rFonts w:ascii="Calibri" w:hAnsi="Calibri" w:cs="Calibri"/>
          <w:szCs w:val="22"/>
        </w:rPr>
        <w:t xml:space="preserve">The school keeps an SCR which records all staff, including supply staff and teacher trainees on salaried routes, who work at </w:t>
      </w:r>
      <w:r w:rsidR="00302194" w:rsidRPr="004A6B6A">
        <w:rPr>
          <w:rFonts w:ascii="Calibri" w:eastAsia="Arial" w:hAnsi="Calibri" w:cs="Calibri"/>
          <w:szCs w:val="22"/>
          <w:u w:color="FFD006"/>
        </w:rPr>
        <w:t>Bilbrough Country Classroom</w:t>
      </w:r>
      <w:r w:rsidRPr="004A6B6A">
        <w:rPr>
          <w:rFonts w:ascii="Calibri" w:hAnsi="Calibri" w:cs="Calibri"/>
          <w:szCs w:val="22"/>
        </w:rPr>
        <w:t>.</w:t>
      </w:r>
    </w:p>
    <w:p w14:paraId="7372D948" w14:textId="77777777" w:rsidR="009241F9" w:rsidRPr="004A6B6A" w:rsidRDefault="009241F9" w:rsidP="009241F9">
      <w:pPr>
        <w:rPr>
          <w:rFonts w:ascii="Calibri" w:hAnsi="Calibri" w:cs="Calibri"/>
        </w:rPr>
      </w:pPr>
    </w:p>
    <w:p w14:paraId="14A90FBC" w14:textId="21C8D410" w:rsidR="002D7DF1" w:rsidRPr="004A6B6A" w:rsidRDefault="002D7DF1" w:rsidP="00F623F8">
      <w:pPr>
        <w:pStyle w:val="Heading2"/>
        <w:numPr>
          <w:ilvl w:val="0"/>
          <w:numId w:val="0"/>
        </w:numPr>
        <w:ind w:left="288"/>
        <w:rPr>
          <w:rFonts w:ascii="Calibri" w:hAnsi="Calibri" w:cs="Calibri"/>
          <w:szCs w:val="22"/>
        </w:rPr>
      </w:pPr>
      <w:bookmarkStart w:id="51" w:name="_Staff_suitability"/>
      <w:bookmarkEnd w:id="51"/>
    </w:p>
    <w:p w14:paraId="736155DF" w14:textId="77777777" w:rsidR="002D7DF1" w:rsidRPr="004A6B6A" w:rsidRDefault="002D7DF1" w:rsidP="005124D9">
      <w:pPr>
        <w:pStyle w:val="Heading10"/>
        <w:rPr>
          <w:rFonts w:ascii="Calibri" w:hAnsi="Calibri" w:cs="Calibri"/>
          <w:sz w:val="22"/>
          <w:szCs w:val="22"/>
        </w:rPr>
      </w:pPr>
      <w:bookmarkStart w:id="52" w:name="_Training"/>
      <w:bookmarkStart w:id="53" w:name="f"/>
      <w:bookmarkEnd w:id="52"/>
      <w:r w:rsidRPr="004A6B6A">
        <w:rPr>
          <w:rFonts w:ascii="Calibri" w:hAnsi="Calibri" w:cs="Calibri"/>
          <w:sz w:val="22"/>
          <w:szCs w:val="22"/>
        </w:rPr>
        <w:t>Training</w:t>
      </w:r>
      <w:bookmarkEnd w:id="53"/>
    </w:p>
    <w:p w14:paraId="78284637" w14:textId="1CA66874" w:rsidR="002D7DF1" w:rsidRPr="004A6B6A" w:rsidRDefault="002D7DF1" w:rsidP="00751E25">
      <w:pPr>
        <w:pStyle w:val="Heading2"/>
        <w:rPr>
          <w:rFonts w:ascii="Calibri" w:hAnsi="Calibri" w:cs="Calibri"/>
          <w:szCs w:val="22"/>
        </w:rPr>
      </w:pPr>
      <w:r w:rsidRPr="004A6B6A">
        <w:rPr>
          <w:rFonts w:ascii="Calibri" w:hAnsi="Calibri" w:cs="Calibri"/>
          <w:szCs w:val="22"/>
        </w:rPr>
        <w:t>Staff members will undergo safeguarding and child protection training at induction, which</w:t>
      </w:r>
      <w:r w:rsidR="00F623F8" w:rsidRPr="004A6B6A">
        <w:rPr>
          <w:rFonts w:ascii="Calibri" w:hAnsi="Calibri" w:cs="Calibri"/>
          <w:szCs w:val="22"/>
        </w:rPr>
        <w:t xml:space="preserve"> will be regularly updated or </w:t>
      </w:r>
      <w:r w:rsidR="008D26F0" w:rsidRPr="004A6B6A">
        <w:rPr>
          <w:rFonts w:ascii="Calibri" w:hAnsi="Calibri" w:cs="Calibri"/>
          <w:szCs w:val="22"/>
        </w:rPr>
        <w:t>whenever there is a change in legislation</w:t>
      </w:r>
      <w:r w:rsidRPr="004A6B6A">
        <w:rPr>
          <w:rFonts w:ascii="Calibri" w:hAnsi="Calibri" w:cs="Calibri"/>
          <w:szCs w:val="22"/>
        </w:rPr>
        <w:t xml:space="preserve">. </w:t>
      </w:r>
    </w:p>
    <w:p w14:paraId="3C1AB613" w14:textId="0C0C1FA2" w:rsidR="002D7DF1" w:rsidRPr="004A6B6A" w:rsidRDefault="002D7DF1" w:rsidP="00751E25">
      <w:pPr>
        <w:pStyle w:val="Heading2"/>
        <w:rPr>
          <w:rFonts w:ascii="Calibri" w:hAnsi="Calibri" w:cs="Calibri"/>
          <w:szCs w:val="22"/>
        </w:rPr>
      </w:pPr>
      <w:r w:rsidRPr="004A6B6A">
        <w:rPr>
          <w:rFonts w:ascii="Calibri" w:hAnsi="Calibri" w:cs="Calibri"/>
          <w:szCs w:val="22"/>
        </w:rPr>
        <w:t>The induction training will cover:</w:t>
      </w:r>
    </w:p>
    <w:p w14:paraId="67C7C7BF" w14:textId="77777777" w:rsidR="002D7DF1" w:rsidRPr="004A6B6A" w:rsidRDefault="002D7DF1" w:rsidP="00751E25">
      <w:pPr>
        <w:pStyle w:val="PolicyBullets"/>
        <w:spacing w:after="120"/>
        <w:rPr>
          <w:rFonts w:ascii="Calibri" w:hAnsi="Calibri" w:cs="Calibri"/>
        </w:rPr>
      </w:pPr>
      <w:r w:rsidRPr="004A6B6A">
        <w:rPr>
          <w:rFonts w:ascii="Calibri" w:hAnsi="Calibri" w:cs="Calibri"/>
        </w:rPr>
        <w:t>The Child Protection and Safeguarding Policy</w:t>
      </w:r>
    </w:p>
    <w:p w14:paraId="7646EA36" w14:textId="77777777" w:rsidR="002D7DF1" w:rsidRPr="004A6B6A" w:rsidRDefault="002D7DF1" w:rsidP="00751E25">
      <w:pPr>
        <w:pStyle w:val="PolicyBullets"/>
        <w:spacing w:after="120"/>
        <w:rPr>
          <w:rFonts w:ascii="Calibri" w:hAnsi="Calibri" w:cs="Calibri"/>
        </w:rPr>
      </w:pPr>
      <w:r w:rsidRPr="004A6B6A">
        <w:rPr>
          <w:rFonts w:ascii="Calibri" w:hAnsi="Calibri" w:cs="Calibri"/>
        </w:rPr>
        <w:t>The Behavioural Policy</w:t>
      </w:r>
    </w:p>
    <w:p w14:paraId="1994152D" w14:textId="77777777" w:rsidR="002D7DF1" w:rsidRPr="004A6B6A" w:rsidRDefault="002D7DF1" w:rsidP="00751E25">
      <w:pPr>
        <w:pStyle w:val="PolicyBullets"/>
        <w:spacing w:after="120"/>
        <w:rPr>
          <w:rFonts w:ascii="Calibri" w:hAnsi="Calibri" w:cs="Calibri"/>
        </w:rPr>
      </w:pPr>
      <w:r w:rsidRPr="004A6B6A">
        <w:rPr>
          <w:rFonts w:ascii="Calibri" w:hAnsi="Calibri" w:cs="Calibri"/>
        </w:rPr>
        <w:t>The Staff Code of Conduct</w:t>
      </w:r>
    </w:p>
    <w:p w14:paraId="60FD270D" w14:textId="77777777" w:rsidR="002D7DF1" w:rsidRPr="004A6B6A" w:rsidRDefault="002D7DF1" w:rsidP="00751E25">
      <w:pPr>
        <w:pStyle w:val="PolicyBullets"/>
        <w:spacing w:after="120"/>
        <w:rPr>
          <w:rFonts w:ascii="Calibri" w:hAnsi="Calibri" w:cs="Calibri"/>
        </w:rPr>
      </w:pPr>
      <w:r w:rsidRPr="004A6B6A">
        <w:rPr>
          <w:rFonts w:ascii="Calibri" w:hAnsi="Calibri" w:cs="Calibri"/>
        </w:rPr>
        <w:t>The safeguarding response to children who go missing from education</w:t>
      </w:r>
    </w:p>
    <w:p w14:paraId="6AD01767" w14:textId="77777777" w:rsidR="002D7DF1" w:rsidRPr="004A6B6A" w:rsidRDefault="002D7DF1" w:rsidP="00751E25">
      <w:pPr>
        <w:pStyle w:val="PolicyBullets"/>
        <w:spacing w:after="120"/>
        <w:rPr>
          <w:rFonts w:ascii="Calibri" w:hAnsi="Calibri" w:cs="Calibri"/>
        </w:rPr>
      </w:pPr>
      <w:r w:rsidRPr="004A6B6A">
        <w:rPr>
          <w:rFonts w:ascii="Calibri" w:hAnsi="Calibri" w:cs="Calibri"/>
        </w:rPr>
        <w:t>The identity of the DSL and any deputies</w:t>
      </w:r>
    </w:p>
    <w:p w14:paraId="4C1ECA05" w14:textId="77777777" w:rsidR="002D7DF1" w:rsidRPr="004A6B6A" w:rsidRDefault="002D7DF1" w:rsidP="00751E25">
      <w:pPr>
        <w:pStyle w:val="PolicyBullets"/>
        <w:spacing w:after="120"/>
        <w:rPr>
          <w:rFonts w:ascii="Calibri" w:hAnsi="Calibri" w:cs="Calibri"/>
        </w:rPr>
      </w:pPr>
      <w:r w:rsidRPr="004A6B6A">
        <w:rPr>
          <w:rFonts w:ascii="Calibri" w:hAnsi="Calibri" w:cs="Calibri"/>
        </w:rPr>
        <w:t>The role of the DSL and deputy DSLs</w:t>
      </w:r>
    </w:p>
    <w:p w14:paraId="5439088B" w14:textId="77777777" w:rsidR="002D7DF1" w:rsidRPr="004A6B6A" w:rsidRDefault="002D7DF1" w:rsidP="00751E25">
      <w:pPr>
        <w:pStyle w:val="Heading2"/>
        <w:rPr>
          <w:rFonts w:ascii="Calibri" w:hAnsi="Calibri" w:cs="Calibri"/>
          <w:szCs w:val="22"/>
        </w:rPr>
      </w:pPr>
      <w:r w:rsidRPr="004A6B6A">
        <w:rPr>
          <w:rFonts w:ascii="Calibri" w:hAnsi="Calibri" w:cs="Calibri"/>
          <w:szCs w:val="22"/>
        </w:rPr>
        <w:t xml:space="preserve">All staff members will also receive regular safeguarding and child protection updates as required, but at least annually. </w:t>
      </w:r>
    </w:p>
    <w:p w14:paraId="2B099776" w14:textId="00DFF09A" w:rsidR="002D7DF1" w:rsidRPr="004A6B6A" w:rsidRDefault="002D7DF1" w:rsidP="00751E25">
      <w:pPr>
        <w:pStyle w:val="Heading2"/>
        <w:rPr>
          <w:rFonts w:ascii="Calibri" w:hAnsi="Calibri" w:cs="Calibri"/>
          <w:szCs w:val="22"/>
        </w:rPr>
      </w:pPr>
      <w:r w:rsidRPr="004A6B6A">
        <w:rPr>
          <w:rFonts w:ascii="Calibri" w:hAnsi="Calibri" w:cs="Calibri"/>
          <w:color w:val="000000" w:themeColor="text1"/>
          <w:szCs w:val="22"/>
        </w:rPr>
        <w:t>T</w:t>
      </w:r>
      <w:r w:rsidRPr="004A6B6A">
        <w:rPr>
          <w:rFonts w:ascii="Calibri" w:hAnsi="Calibri" w:cs="Calibri"/>
          <w:szCs w:val="22"/>
        </w:rPr>
        <w:t>raining will cover, at a minimum:</w:t>
      </w:r>
    </w:p>
    <w:p w14:paraId="2A0450FA" w14:textId="77777777" w:rsidR="002D7DF1" w:rsidRPr="004A6B6A" w:rsidRDefault="002D7DF1" w:rsidP="00751E25">
      <w:pPr>
        <w:pStyle w:val="PolicyBullets"/>
        <w:spacing w:after="120"/>
        <w:rPr>
          <w:rFonts w:ascii="Calibri" w:hAnsi="Calibri" w:cs="Calibri"/>
        </w:rPr>
      </w:pPr>
      <w:r w:rsidRPr="004A6B6A">
        <w:rPr>
          <w:rFonts w:ascii="Calibri" w:hAnsi="Calibri" w:cs="Calibri"/>
        </w:rPr>
        <w:t>The issues surrounding sexual violence and sexual harassment.</w:t>
      </w:r>
    </w:p>
    <w:p w14:paraId="02A348C3" w14:textId="77777777" w:rsidR="002D7DF1" w:rsidRPr="004A6B6A" w:rsidRDefault="002D7DF1" w:rsidP="00751E25">
      <w:pPr>
        <w:pStyle w:val="PolicyBullets"/>
        <w:spacing w:after="120"/>
        <w:rPr>
          <w:rFonts w:ascii="Calibri" w:hAnsi="Calibri" w:cs="Calibri"/>
        </w:rPr>
      </w:pPr>
      <w:r w:rsidRPr="004A6B6A">
        <w:rPr>
          <w:rFonts w:ascii="Calibri" w:hAnsi="Calibri" w:cs="Calibri"/>
        </w:rPr>
        <w:t>Contextual safeguarding.</w:t>
      </w:r>
    </w:p>
    <w:p w14:paraId="4D2B0E52" w14:textId="77777777" w:rsidR="002D7DF1" w:rsidRPr="004A6B6A" w:rsidRDefault="002D7DF1" w:rsidP="00751E25">
      <w:pPr>
        <w:pStyle w:val="PolicyBullets"/>
        <w:spacing w:after="120"/>
        <w:rPr>
          <w:rFonts w:ascii="Calibri" w:hAnsi="Calibri" w:cs="Calibri"/>
        </w:rPr>
      </w:pPr>
      <w:r w:rsidRPr="004A6B6A">
        <w:rPr>
          <w:rFonts w:ascii="Calibri" w:hAnsi="Calibri" w:cs="Calibri"/>
        </w:rPr>
        <w:t>How to keep previously LAC safe.</w:t>
      </w:r>
    </w:p>
    <w:p w14:paraId="07D14373" w14:textId="77777777" w:rsidR="002D7DF1" w:rsidRPr="004A6B6A" w:rsidRDefault="002D7DF1" w:rsidP="00751E25">
      <w:pPr>
        <w:pStyle w:val="PolicyBullets"/>
        <w:spacing w:after="120"/>
        <w:rPr>
          <w:rFonts w:ascii="Calibri" w:hAnsi="Calibri" w:cs="Calibri"/>
        </w:rPr>
      </w:pPr>
      <w:r w:rsidRPr="004A6B6A">
        <w:rPr>
          <w:rFonts w:ascii="Calibri" w:hAnsi="Calibri" w:cs="Calibri"/>
        </w:rPr>
        <w:t xml:space="preserve">Child criminal exploitation and the need to refer cases to the National Referral Mechanism. </w:t>
      </w:r>
    </w:p>
    <w:p w14:paraId="02154D3A" w14:textId="77777777" w:rsidR="002D7DF1" w:rsidRPr="004A6B6A" w:rsidRDefault="002D7DF1" w:rsidP="00751E25">
      <w:pPr>
        <w:pStyle w:val="Heading2"/>
        <w:rPr>
          <w:rFonts w:ascii="Calibri" w:hAnsi="Calibri" w:cs="Calibri"/>
          <w:szCs w:val="22"/>
        </w:rPr>
      </w:pPr>
      <w:r w:rsidRPr="004A6B6A">
        <w:rPr>
          <w:rFonts w:ascii="Calibri" w:hAnsi="Calibri" w:cs="Calibri"/>
          <w:szCs w:val="22"/>
        </w:rPr>
        <w:t>Staff will receive opportunities to contribute towards and inform the safeguarding arrangements in the school.</w:t>
      </w:r>
    </w:p>
    <w:p w14:paraId="57DA92DD" w14:textId="5D11FFDF" w:rsidR="00A23725" w:rsidRPr="004A6B6A" w:rsidRDefault="002D7DF1" w:rsidP="00A23725">
      <w:pPr>
        <w:pStyle w:val="Heading2"/>
        <w:rPr>
          <w:rFonts w:ascii="Calibri" w:hAnsi="Calibri" w:cs="Calibri"/>
          <w:szCs w:val="22"/>
        </w:rPr>
      </w:pPr>
      <w:r w:rsidRPr="004A6B6A">
        <w:rPr>
          <w:rFonts w:ascii="Calibri" w:hAnsi="Calibri" w:cs="Calibri"/>
          <w:szCs w:val="22"/>
        </w:rPr>
        <w:t xml:space="preserve">Online training will also be conducted for all staff members as part of the overall safeguarding approach. </w:t>
      </w:r>
      <w:bookmarkStart w:id="54" w:name="_Monitoring_and_review"/>
      <w:bookmarkEnd w:id="54"/>
    </w:p>
    <w:p w14:paraId="5D34F3CC" w14:textId="5379CED2" w:rsidR="00A732B4" w:rsidRPr="004A6B6A" w:rsidRDefault="00A732B4" w:rsidP="00A732B4">
      <w:pPr>
        <w:pStyle w:val="Default"/>
        <w:rPr>
          <w:rFonts w:ascii="Calibri" w:hAnsi="Calibri" w:cs="Calibri"/>
          <w:sz w:val="22"/>
          <w:szCs w:val="22"/>
        </w:rPr>
      </w:pPr>
    </w:p>
    <w:p w14:paraId="030035D8" w14:textId="3A1E53FF" w:rsidR="00A732B4" w:rsidRPr="004A6B6A" w:rsidRDefault="00A732B4" w:rsidP="00A732B4">
      <w:pPr>
        <w:pStyle w:val="Default"/>
        <w:rPr>
          <w:rFonts w:ascii="Calibri" w:hAnsi="Calibri" w:cs="Calibri"/>
          <w:sz w:val="22"/>
          <w:szCs w:val="22"/>
        </w:rPr>
      </w:pPr>
    </w:p>
    <w:p w14:paraId="38891DC7" w14:textId="7F48385A" w:rsidR="00A732B4" w:rsidRPr="004A6B6A" w:rsidRDefault="00A732B4" w:rsidP="00A732B4">
      <w:pPr>
        <w:pStyle w:val="Default"/>
        <w:rPr>
          <w:rFonts w:ascii="Calibri" w:hAnsi="Calibri" w:cs="Calibri"/>
          <w:sz w:val="22"/>
          <w:szCs w:val="22"/>
        </w:rPr>
      </w:pPr>
    </w:p>
    <w:p w14:paraId="10A6C577" w14:textId="18069CF7" w:rsidR="00A732B4" w:rsidRPr="004A6B6A" w:rsidRDefault="00A732B4" w:rsidP="00A732B4">
      <w:pPr>
        <w:pStyle w:val="Default"/>
        <w:rPr>
          <w:rFonts w:ascii="Calibri" w:hAnsi="Calibri" w:cs="Calibri"/>
          <w:sz w:val="22"/>
          <w:szCs w:val="22"/>
        </w:rPr>
      </w:pPr>
    </w:p>
    <w:p w14:paraId="50C0624E" w14:textId="7F883B79" w:rsidR="009241F9" w:rsidRPr="004A6B6A" w:rsidRDefault="009241F9" w:rsidP="00A732B4">
      <w:pPr>
        <w:pStyle w:val="Default"/>
        <w:rPr>
          <w:rFonts w:ascii="Calibri" w:hAnsi="Calibri" w:cs="Calibri"/>
          <w:sz w:val="22"/>
          <w:szCs w:val="22"/>
        </w:rPr>
      </w:pPr>
    </w:p>
    <w:p w14:paraId="285E9BCD" w14:textId="508BD147" w:rsidR="009241F9" w:rsidRPr="004A6B6A" w:rsidRDefault="009241F9" w:rsidP="00A732B4">
      <w:pPr>
        <w:pStyle w:val="Default"/>
        <w:rPr>
          <w:rFonts w:ascii="Calibri" w:hAnsi="Calibri" w:cs="Calibri"/>
          <w:sz w:val="22"/>
          <w:szCs w:val="22"/>
        </w:rPr>
      </w:pPr>
    </w:p>
    <w:p w14:paraId="1EE8676A" w14:textId="54D40015" w:rsidR="009241F9" w:rsidRPr="004A6B6A" w:rsidRDefault="009241F9" w:rsidP="00A732B4">
      <w:pPr>
        <w:pStyle w:val="Default"/>
        <w:rPr>
          <w:rFonts w:ascii="Calibri" w:hAnsi="Calibri" w:cs="Calibri"/>
          <w:sz w:val="22"/>
          <w:szCs w:val="22"/>
        </w:rPr>
      </w:pPr>
    </w:p>
    <w:p w14:paraId="641416C5" w14:textId="71BA680B" w:rsidR="009241F9" w:rsidRPr="004A6B6A" w:rsidRDefault="009241F9" w:rsidP="00A732B4">
      <w:pPr>
        <w:pStyle w:val="Default"/>
        <w:rPr>
          <w:rFonts w:ascii="Calibri" w:hAnsi="Calibri" w:cs="Calibri"/>
          <w:sz w:val="22"/>
          <w:szCs w:val="22"/>
        </w:rPr>
      </w:pPr>
    </w:p>
    <w:p w14:paraId="7740F178" w14:textId="77777777" w:rsidR="00AC359C" w:rsidRDefault="00AC359C" w:rsidP="0007372D">
      <w:pPr>
        <w:rPr>
          <w:rFonts w:ascii="Calibri" w:hAnsi="Calibri" w:cs="Calibri"/>
          <w:b/>
        </w:rPr>
      </w:pPr>
      <w:bookmarkStart w:id="55" w:name="Staffdisqual"/>
      <w:bookmarkStart w:id="56" w:name="AppendixTitle1"/>
    </w:p>
    <w:p w14:paraId="5141C774" w14:textId="4529FFA3" w:rsidR="00DA1034" w:rsidRPr="004A6B6A" w:rsidRDefault="00DA1034" w:rsidP="0007372D">
      <w:pPr>
        <w:rPr>
          <w:rFonts w:ascii="Calibri" w:hAnsi="Calibri" w:cs="Calibri"/>
          <w:b/>
        </w:rPr>
      </w:pPr>
      <w:r w:rsidRPr="004A6B6A">
        <w:rPr>
          <w:rFonts w:ascii="Calibri" w:hAnsi="Calibri" w:cs="Calibri"/>
          <w:b/>
        </w:rPr>
        <w:t xml:space="preserve">Staff </w:t>
      </w:r>
      <w:r w:rsidR="00DD30C5" w:rsidRPr="004A6B6A">
        <w:rPr>
          <w:rFonts w:ascii="Calibri" w:hAnsi="Calibri" w:cs="Calibri"/>
          <w:b/>
        </w:rPr>
        <w:t>D</w:t>
      </w:r>
      <w:r w:rsidRPr="004A6B6A">
        <w:rPr>
          <w:rFonts w:ascii="Calibri" w:hAnsi="Calibri" w:cs="Calibri"/>
          <w:b/>
        </w:rPr>
        <w:t xml:space="preserve">isqualification </w:t>
      </w:r>
      <w:r w:rsidR="00DD30C5" w:rsidRPr="004A6B6A">
        <w:rPr>
          <w:rFonts w:ascii="Calibri" w:hAnsi="Calibri" w:cs="Calibri"/>
          <w:b/>
        </w:rPr>
        <w:t>D</w:t>
      </w:r>
      <w:r w:rsidRPr="004A6B6A">
        <w:rPr>
          <w:rFonts w:ascii="Calibri" w:hAnsi="Calibri" w:cs="Calibri"/>
          <w:b/>
        </w:rPr>
        <w:t>eclaration</w:t>
      </w:r>
    </w:p>
    <w:tbl>
      <w:tblPr>
        <w:tblStyle w:val="TableGrid1"/>
        <w:tblW w:w="10881" w:type="dxa"/>
        <w:jc w:val="center"/>
        <w:tblLook w:val="04A0" w:firstRow="1" w:lastRow="0" w:firstColumn="1" w:lastColumn="0" w:noHBand="0" w:noVBand="1"/>
      </w:tblPr>
      <w:tblGrid>
        <w:gridCol w:w="5440"/>
        <w:gridCol w:w="5441"/>
      </w:tblGrid>
      <w:tr w:rsidR="00DA1034" w:rsidRPr="004A6B6A" w14:paraId="3910833E" w14:textId="77777777" w:rsidTr="00DA1034">
        <w:trPr>
          <w:jc w:val="center"/>
        </w:trPr>
        <w:tc>
          <w:tcPr>
            <w:tcW w:w="10881" w:type="dxa"/>
            <w:gridSpan w:val="2"/>
          </w:tcPr>
          <w:bookmarkEnd w:id="55"/>
          <w:p w14:paraId="771D45ED" w14:textId="7AB1373D" w:rsidR="00DA1034" w:rsidRPr="004A6B6A" w:rsidRDefault="00943927" w:rsidP="00C07D43">
            <w:pPr>
              <w:spacing w:line="276" w:lineRule="auto"/>
              <w:rPr>
                <w:rFonts w:ascii="Calibri" w:hAnsi="Calibri" w:cs="Calibri"/>
              </w:rPr>
            </w:pPr>
            <w:r w:rsidRPr="004A6B6A">
              <w:rPr>
                <w:rFonts w:ascii="Calibri" w:eastAsia="Arial" w:hAnsi="Calibri" w:cs="Calibri"/>
                <w:u w:color="FFD006"/>
              </w:rPr>
              <w:t>Bilbrough Country Classroom</w:t>
            </w:r>
          </w:p>
        </w:tc>
      </w:tr>
      <w:tr w:rsidR="00DA1034" w:rsidRPr="004A6B6A" w14:paraId="5450A105" w14:textId="77777777" w:rsidTr="00DA1034">
        <w:trPr>
          <w:jc w:val="center"/>
        </w:trPr>
        <w:tc>
          <w:tcPr>
            <w:tcW w:w="5440" w:type="dxa"/>
          </w:tcPr>
          <w:p w14:paraId="4987BBF6" w14:textId="77777777" w:rsidR="00DA1034" w:rsidRPr="004A6B6A" w:rsidRDefault="00DA1034" w:rsidP="00C07D43">
            <w:pPr>
              <w:spacing w:line="276" w:lineRule="auto"/>
              <w:rPr>
                <w:rFonts w:ascii="Calibri" w:hAnsi="Calibri" w:cs="Calibri"/>
              </w:rPr>
            </w:pPr>
            <w:r w:rsidRPr="004A6B6A">
              <w:rPr>
                <w:rFonts w:ascii="Calibri" w:hAnsi="Calibri" w:cs="Calibri"/>
              </w:rPr>
              <w:t>Name of staff member:</w:t>
            </w:r>
          </w:p>
        </w:tc>
        <w:tc>
          <w:tcPr>
            <w:tcW w:w="5441" w:type="dxa"/>
          </w:tcPr>
          <w:p w14:paraId="7742AF6B" w14:textId="77777777" w:rsidR="00DA1034" w:rsidRPr="004A6B6A" w:rsidRDefault="00DA1034" w:rsidP="00C07D43">
            <w:pPr>
              <w:spacing w:line="276" w:lineRule="auto"/>
              <w:rPr>
                <w:rFonts w:ascii="Calibri" w:hAnsi="Calibri" w:cs="Calibri"/>
              </w:rPr>
            </w:pPr>
            <w:r w:rsidRPr="004A6B6A">
              <w:rPr>
                <w:rFonts w:ascii="Calibri" w:hAnsi="Calibri" w:cs="Calibri"/>
              </w:rPr>
              <w:t>Position:</w:t>
            </w:r>
          </w:p>
        </w:tc>
      </w:tr>
    </w:tbl>
    <w:tbl>
      <w:tblPr>
        <w:tblStyle w:val="TableGrid"/>
        <w:tblW w:w="10881" w:type="dxa"/>
        <w:jc w:val="center"/>
        <w:tblLook w:val="04A0" w:firstRow="1" w:lastRow="0" w:firstColumn="1" w:lastColumn="0" w:noHBand="0" w:noVBand="1"/>
      </w:tblPr>
      <w:tblGrid>
        <w:gridCol w:w="1384"/>
        <w:gridCol w:w="1418"/>
        <w:gridCol w:w="4394"/>
        <w:gridCol w:w="3685"/>
      </w:tblGrid>
      <w:tr w:rsidR="00DA1034" w:rsidRPr="004A6B6A" w14:paraId="2317938D" w14:textId="77777777" w:rsidTr="0007372D">
        <w:trPr>
          <w:trHeight w:val="283"/>
          <w:jc w:val="center"/>
        </w:trPr>
        <w:tc>
          <w:tcPr>
            <w:tcW w:w="7196" w:type="dxa"/>
            <w:gridSpan w:val="3"/>
            <w:shd w:val="clear" w:color="auto" w:fill="347186"/>
          </w:tcPr>
          <w:p w14:paraId="45CB8359" w14:textId="77777777" w:rsidR="00DA1034" w:rsidRPr="004A6B6A" w:rsidRDefault="00DA1034" w:rsidP="00C07D43">
            <w:pPr>
              <w:spacing w:line="276" w:lineRule="auto"/>
              <w:jc w:val="center"/>
              <w:rPr>
                <w:rFonts w:ascii="Calibri" w:hAnsi="Calibri" w:cs="Calibri"/>
                <w:b/>
                <w:color w:val="FFFFFF" w:themeColor="background1"/>
              </w:rPr>
            </w:pPr>
            <w:r w:rsidRPr="004A6B6A">
              <w:rPr>
                <w:rFonts w:ascii="Calibri" w:hAnsi="Calibri" w:cs="Calibri"/>
                <w:b/>
                <w:color w:val="FFFFFF" w:themeColor="background1"/>
              </w:rPr>
              <w:t>Orders and other restrictions</w:t>
            </w:r>
          </w:p>
        </w:tc>
        <w:tc>
          <w:tcPr>
            <w:tcW w:w="3685" w:type="dxa"/>
            <w:shd w:val="clear" w:color="auto" w:fill="347186"/>
          </w:tcPr>
          <w:p w14:paraId="2B7ADA5B" w14:textId="77777777" w:rsidR="00DA1034" w:rsidRPr="004A6B6A" w:rsidRDefault="00DA1034" w:rsidP="00C07D43">
            <w:pPr>
              <w:spacing w:line="276" w:lineRule="auto"/>
              <w:jc w:val="center"/>
              <w:rPr>
                <w:rFonts w:ascii="Calibri" w:hAnsi="Calibri" w:cs="Calibri"/>
                <w:b/>
                <w:color w:val="FFFFFF" w:themeColor="background1"/>
              </w:rPr>
            </w:pPr>
            <w:r w:rsidRPr="004A6B6A">
              <w:rPr>
                <w:rFonts w:ascii="Calibri" w:hAnsi="Calibri" w:cs="Calibri"/>
                <w:b/>
                <w:color w:val="FFFFFF" w:themeColor="background1"/>
              </w:rPr>
              <w:t>Yes/No</w:t>
            </w:r>
          </w:p>
        </w:tc>
      </w:tr>
      <w:tr w:rsidR="00DA1034" w:rsidRPr="004A6B6A" w14:paraId="420AFC15" w14:textId="77777777" w:rsidTr="00DA1034">
        <w:trPr>
          <w:jc w:val="center"/>
        </w:trPr>
        <w:tc>
          <w:tcPr>
            <w:tcW w:w="7196" w:type="dxa"/>
            <w:gridSpan w:val="3"/>
          </w:tcPr>
          <w:p w14:paraId="5A844E6E" w14:textId="77777777" w:rsidR="00DA1034" w:rsidRPr="004A6B6A" w:rsidRDefault="00DA1034" w:rsidP="00C07D43">
            <w:pPr>
              <w:spacing w:line="276" w:lineRule="auto"/>
              <w:rPr>
                <w:rFonts w:ascii="Calibri" w:hAnsi="Calibri" w:cs="Calibri"/>
              </w:rPr>
            </w:pPr>
            <w:r w:rsidRPr="004A6B6A">
              <w:rPr>
                <w:rFonts w:ascii="Calibri" w:hAnsi="Calibri" w:cs="Calibri"/>
              </w:rPr>
              <w:t>Have any orders or other determinations related to childcare been made in respect of you?</w:t>
            </w:r>
          </w:p>
        </w:tc>
        <w:tc>
          <w:tcPr>
            <w:tcW w:w="3685" w:type="dxa"/>
            <w:vAlign w:val="center"/>
          </w:tcPr>
          <w:p w14:paraId="20C1B35F" w14:textId="77777777" w:rsidR="00DA1034" w:rsidRPr="004A6B6A" w:rsidRDefault="00DA1034" w:rsidP="00C07D43">
            <w:pPr>
              <w:spacing w:line="276" w:lineRule="auto"/>
              <w:jc w:val="center"/>
              <w:rPr>
                <w:rFonts w:ascii="Calibri" w:hAnsi="Calibri" w:cs="Calibri"/>
              </w:rPr>
            </w:pPr>
          </w:p>
        </w:tc>
      </w:tr>
      <w:tr w:rsidR="00DA1034" w:rsidRPr="004A6B6A" w14:paraId="00260455" w14:textId="77777777" w:rsidTr="00DA1034">
        <w:trPr>
          <w:jc w:val="center"/>
        </w:trPr>
        <w:tc>
          <w:tcPr>
            <w:tcW w:w="7196" w:type="dxa"/>
            <w:gridSpan w:val="3"/>
          </w:tcPr>
          <w:p w14:paraId="3A7590CA" w14:textId="77777777" w:rsidR="00DA1034" w:rsidRPr="004A6B6A" w:rsidRDefault="00DA1034" w:rsidP="00C07D43">
            <w:pPr>
              <w:spacing w:line="276" w:lineRule="auto"/>
              <w:rPr>
                <w:rFonts w:ascii="Calibri" w:hAnsi="Calibri" w:cs="Calibri"/>
              </w:rPr>
            </w:pPr>
            <w:r w:rsidRPr="004A6B6A">
              <w:rPr>
                <w:rFonts w:ascii="Calibri" w:hAnsi="Calibri" w:cs="Calibri"/>
              </w:rPr>
              <w:t>Have any orders or other determinations related to childcare been made in respect of a child in your care?</w:t>
            </w:r>
          </w:p>
        </w:tc>
        <w:tc>
          <w:tcPr>
            <w:tcW w:w="3685" w:type="dxa"/>
            <w:vAlign w:val="center"/>
          </w:tcPr>
          <w:p w14:paraId="4B406315" w14:textId="77777777" w:rsidR="00DA1034" w:rsidRPr="004A6B6A" w:rsidRDefault="00DA1034" w:rsidP="00C07D43">
            <w:pPr>
              <w:spacing w:line="276" w:lineRule="auto"/>
              <w:jc w:val="center"/>
              <w:rPr>
                <w:rFonts w:ascii="Calibri" w:hAnsi="Calibri" w:cs="Calibri"/>
              </w:rPr>
            </w:pPr>
          </w:p>
        </w:tc>
      </w:tr>
      <w:tr w:rsidR="00DA1034" w:rsidRPr="004A6B6A" w14:paraId="2686CFD8" w14:textId="77777777" w:rsidTr="00DA1034">
        <w:trPr>
          <w:jc w:val="center"/>
        </w:trPr>
        <w:tc>
          <w:tcPr>
            <w:tcW w:w="7196" w:type="dxa"/>
            <w:gridSpan w:val="3"/>
          </w:tcPr>
          <w:p w14:paraId="4D80F357" w14:textId="77777777" w:rsidR="00DA1034" w:rsidRPr="004A6B6A" w:rsidRDefault="00DA1034" w:rsidP="00C07D43">
            <w:pPr>
              <w:spacing w:line="276" w:lineRule="auto"/>
              <w:rPr>
                <w:rFonts w:ascii="Calibri" w:hAnsi="Calibri" w:cs="Calibri"/>
              </w:rPr>
            </w:pPr>
            <w:r w:rsidRPr="004A6B6A">
              <w:rPr>
                <w:rFonts w:ascii="Calibri" w:hAnsi="Calibri" w:cs="Calibri"/>
              </w:rPr>
              <w:t>Have any orders or other determinations been made which prevent you from being registered in relation to childcare, children’s homes or fostering?</w:t>
            </w:r>
          </w:p>
        </w:tc>
        <w:tc>
          <w:tcPr>
            <w:tcW w:w="3685" w:type="dxa"/>
            <w:vAlign w:val="center"/>
          </w:tcPr>
          <w:p w14:paraId="67042EDD" w14:textId="77777777" w:rsidR="00DA1034" w:rsidRPr="004A6B6A" w:rsidRDefault="00DA1034" w:rsidP="00C07D43">
            <w:pPr>
              <w:spacing w:line="276" w:lineRule="auto"/>
              <w:jc w:val="center"/>
              <w:rPr>
                <w:rFonts w:ascii="Calibri" w:hAnsi="Calibri" w:cs="Calibri"/>
              </w:rPr>
            </w:pPr>
          </w:p>
        </w:tc>
      </w:tr>
      <w:tr w:rsidR="00DA1034" w:rsidRPr="004A6B6A" w14:paraId="1F5C9D79" w14:textId="77777777" w:rsidTr="00DA1034">
        <w:trPr>
          <w:jc w:val="center"/>
        </w:trPr>
        <w:tc>
          <w:tcPr>
            <w:tcW w:w="7196" w:type="dxa"/>
            <w:gridSpan w:val="3"/>
          </w:tcPr>
          <w:p w14:paraId="1CE0591A" w14:textId="77777777" w:rsidR="00DA1034" w:rsidRPr="004A6B6A" w:rsidRDefault="00DA1034" w:rsidP="00C07D43">
            <w:pPr>
              <w:spacing w:line="276" w:lineRule="auto"/>
              <w:rPr>
                <w:rFonts w:ascii="Calibri" w:hAnsi="Calibri" w:cs="Calibri"/>
              </w:rPr>
            </w:pPr>
            <w:r w:rsidRPr="004A6B6A">
              <w:rPr>
                <w:rFonts w:ascii="Calibri" w:hAnsi="Calibri" w:cs="Calibri"/>
              </w:rPr>
              <w:t>Are there any other relevant orders, restrictions or prohibitions in respect of you as set out in Schedule 1 of the Childcare (Disqualification) and Childcare (Early Years Provision Free of   Charge) (Extended Entitlement) (Amendment) Regulations 2018?</w:t>
            </w:r>
          </w:p>
        </w:tc>
        <w:tc>
          <w:tcPr>
            <w:tcW w:w="3685" w:type="dxa"/>
            <w:vAlign w:val="center"/>
          </w:tcPr>
          <w:p w14:paraId="65C706CC" w14:textId="77777777" w:rsidR="00DA1034" w:rsidRPr="004A6B6A" w:rsidRDefault="00DA1034" w:rsidP="00C07D43">
            <w:pPr>
              <w:spacing w:line="276" w:lineRule="auto"/>
              <w:jc w:val="center"/>
              <w:rPr>
                <w:rFonts w:ascii="Calibri" w:hAnsi="Calibri" w:cs="Calibri"/>
              </w:rPr>
            </w:pPr>
          </w:p>
        </w:tc>
      </w:tr>
      <w:tr w:rsidR="00DA1034" w:rsidRPr="004A6B6A" w14:paraId="2D8DCEE1" w14:textId="77777777" w:rsidTr="00DA1034">
        <w:trPr>
          <w:jc w:val="center"/>
        </w:trPr>
        <w:tc>
          <w:tcPr>
            <w:tcW w:w="7196" w:type="dxa"/>
            <w:gridSpan w:val="3"/>
          </w:tcPr>
          <w:p w14:paraId="3F11EADF" w14:textId="77777777" w:rsidR="00DA1034" w:rsidRPr="004A6B6A" w:rsidRDefault="00DA1034" w:rsidP="00C07D43">
            <w:pPr>
              <w:spacing w:line="276" w:lineRule="auto"/>
              <w:rPr>
                <w:rFonts w:ascii="Calibri" w:hAnsi="Calibri" w:cs="Calibri"/>
              </w:rPr>
            </w:pPr>
            <w:r w:rsidRPr="004A6B6A">
              <w:rPr>
                <w:rFonts w:ascii="Calibri" w:hAnsi="Calibri" w:cs="Calibri"/>
              </w:rPr>
              <w:t>Are you barred from working with children by the DBS?</w:t>
            </w:r>
          </w:p>
        </w:tc>
        <w:tc>
          <w:tcPr>
            <w:tcW w:w="3685" w:type="dxa"/>
            <w:vAlign w:val="center"/>
          </w:tcPr>
          <w:p w14:paraId="2D6C4488" w14:textId="77777777" w:rsidR="00DA1034" w:rsidRPr="004A6B6A" w:rsidRDefault="00DA1034" w:rsidP="00C07D43">
            <w:pPr>
              <w:spacing w:line="276" w:lineRule="auto"/>
              <w:jc w:val="center"/>
              <w:rPr>
                <w:rFonts w:ascii="Calibri" w:hAnsi="Calibri" w:cs="Calibri"/>
              </w:rPr>
            </w:pPr>
          </w:p>
        </w:tc>
      </w:tr>
      <w:tr w:rsidR="00DA1034" w:rsidRPr="004A6B6A" w14:paraId="3101C83D" w14:textId="77777777" w:rsidTr="00DA1034">
        <w:trPr>
          <w:jc w:val="center"/>
        </w:trPr>
        <w:tc>
          <w:tcPr>
            <w:tcW w:w="7196" w:type="dxa"/>
            <w:gridSpan w:val="3"/>
          </w:tcPr>
          <w:p w14:paraId="34464D6E" w14:textId="77777777" w:rsidR="00DA1034" w:rsidRPr="004A6B6A" w:rsidRDefault="00DA1034" w:rsidP="00C07D43">
            <w:pPr>
              <w:spacing w:line="276" w:lineRule="auto"/>
              <w:rPr>
                <w:rFonts w:ascii="Calibri" w:hAnsi="Calibri" w:cs="Calibri"/>
              </w:rPr>
            </w:pPr>
            <w:r w:rsidRPr="004A6B6A">
              <w:rPr>
                <w:rFonts w:ascii="Calibri" w:hAnsi="Calibri" w:cs="Calibri"/>
              </w:rPr>
              <w:t>Are you prohibited from teaching?</w:t>
            </w:r>
          </w:p>
        </w:tc>
        <w:tc>
          <w:tcPr>
            <w:tcW w:w="3685" w:type="dxa"/>
            <w:vAlign w:val="center"/>
          </w:tcPr>
          <w:p w14:paraId="08153793" w14:textId="77777777" w:rsidR="00DA1034" w:rsidRPr="004A6B6A" w:rsidRDefault="00DA1034" w:rsidP="00C07D43">
            <w:pPr>
              <w:spacing w:line="276" w:lineRule="auto"/>
              <w:jc w:val="center"/>
              <w:rPr>
                <w:rFonts w:ascii="Calibri" w:hAnsi="Calibri" w:cs="Calibri"/>
              </w:rPr>
            </w:pPr>
          </w:p>
        </w:tc>
      </w:tr>
      <w:tr w:rsidR="00DA1034" w:rsidRPr="004A6B6A" w14:paraId="34B5CEBF" w14:textId="77777777" w:rsidTr="0007372D">
        <w:trPr>
          <w:trHeight w:val="283"/>
          <w:jc w:val="center"/>
        </w:trPr>
        <w:tc>
          <w:tcPr>
            <w:tcW w:w="10881" w:type="dxa"/>
            <w:gridSpan w:val="4"/>
            <w:shd w:val="clear" w:color="auto" w:fill="347186"/>
          </w:tcPr>
          <w:p w14:paraId="2C6B8ABA" w14:textId="77777777" w:rsidR="00DA1034" w:rsidRPr="004A6B6A" w:rsidRDefault="00DA1034" w:rsidP="00C07D43">
            <w:pPr>
              <w:spacing w:line="276" w:lineRule="auto"/>
              <w:jc w:val="center"/>
              <w:rPr>
                <w:rFonts w:ascii="Calibri" w:hAnsi="Calibri" w:cs="Calibri"/>
                <w:b/>
                <w:color w:val="FFFFFF" w:themeColor="background1"/>
              </w:rPr>
            </w:pPr>
            <w:r w:rsidRPr="004A6B6A">
              <w:rPr>
                <w:rFonts w:ascii="Calibri" w:hAnsi="Calibri" w:cs="Calibri"/>
                <w:b/>
                <w:color w:val="FFFFFF" w:themeColor="background1"/>
              </w:rPr>
              <w:t xml:space="preserve">Specified and statutory offences </w:t>
            </w:r>
          </w:p>
        </w:tc>
      </w:tr>
      <w:tr w:rsidR="00DA1034" w:rsidRPr="004A6B6A" w14:paraId="6F756FCA" w14:textId="77777777" w:rsidTr="00DA1034">
        <w:trPr>
          <w:jc w:val="center"/>
        </w:trPr>
        <w:tc>
          <w:tcPr>
            <w:tcW w:w="10881" w:type="dxa"/>
            <w:gridSpan w:val="4"/>
          </w:tcPr>
          <w:p w14:paraId="3DC952AC" w14:textId="77777777" w:rsidR="00DA1034" w:rsidRPr="004A6B6A" w:rsidRDefault="00DA1034" w:rsidP="00C07D43">
            <w:pPr>
              <w:spacing w:line="276" w:lineRule="auto"/>
              <w:rPr>
                <w:rFonts w:ascii="Calibri" w:hAnsi="Calibri" w:cs="Calibri"/>
              </w:rPr>
            </w:pPr>
            <w:r w:rsidRPr="004A6B6A">
              <w:rPr>
                <w:rFonts w:ascii="Calibri" w:hAnsi="Calibri" w:cs="Calibri"/>
              </w:rPr>
              <w:t>Have you ever been cautioned, reprimanded, given a warning for or convicted of:</w:t>
            </w:r>
          </w:p>
        </w:tc>
      </w:tr>
      <w:tr w:rsidR="00DA1034" w:rsidRPr="004A6B6A" w14:paraId="35B7E5E5" w14:textId="77777777" w:rsidTr="00DA1034">
        <w:trPr>
          <w:jc w:val="center"/>
        </w:trPr>
        <w:tc>
          <w:tcPr>
            <w:tcW w:w="7196" w:type="dxa"/>
            <w:gridSpan w:val="3"/>
          </w:tcPr>
          <w:p w14:paraId="074E9A63" w14:textId="77777777" w:rsidR="00DA1034" w:rsidRPr="004A6B6A" w:rsidRDefault="00DA1034" w:rsidP="00DA1034">
            <w:pPr>
              <w:pStyle w:val="ListParagraph"/>
              <w:numPr>
                <w:ilvl w:val="0"/>
                <w:numId w:val="52"/>
              </w:numPr>
              <w:spacing w:line="276" w:lineRule="auto"/>
              <w:rPr>
                <w:rFonts w:ascii="Calibri" w:hAnsi="Calibri" w:cs="Calibri"/>
              </w:rPr>
            </w:pPr>
            <w:r w:rsidRPr="004A6B6A">
              <w:rPr>
                <w:rFonts w:ascii="Calibri" w:hAnsi="Calibri" w:cs="Calibri"/>
              </w:rPr>
              <w:t>Any offence against or involving a child?</w:t>
            </w:r>
          </w:p>
        </w:tc>
        <w:tc>
          <w:tcPr>
            <w:tcW w:w="3685" w:type="dxa"/>
            <w:vAlign w:val="center"/>
          </w:tcPr>
          <w:p w14:paraId="6D858122" w14:textId="77777777" w:rsidR="00DA1034" w:rsidRPr="004A6B6A" w:rsidRDefault="00DA1034" w:rsidP="00C07D43">
            <w:pPr>
              <w:spacing w:line="276" w:lineRule="auto"/>
              <w:jc w:val="center"/>
              <w:rPr>
                <w:rFonts w:ascii="Calibri" w:hAnsi="Calibri" w:cs="Calibri"/>
              </w:rPr>
            </w:pPr>
          </w:p>
        </w:tc>
      </w:tr>
      <w:tr w:rsidR="00DA1034" w:rsidRPr="004A6B6A" w14:paraId="51E550ED" w14:textId="77777777" w:rsidTr="00DA1034">
        <w:trPr>
          <w:jc w:val="center"/>
        </w:trPr>
        <w:tc>
          <w:tcPr>
            <w:tcW w:w="7196" w:type="dxa"/>
            <w:gridSpan w:val="3"/>
          </w:tcPr>
          <w:p w14:paraId="6AFB556F" w14:textId="77777777" w:rsidR="00DA1034" w:rsidRPr="004A6B6A" w:rsidRDefault="00DA1034" w:rsidP="00DA1034">
            <w:pPr>
              <w:pStyle w:val="ListParagraph"/>
              <w:numPr>
                <w:ilvl w:val="0"/>
                <w:numId w:val="52"/>
              </w:numPr>
              <w:spacing w:line="276" w:lineRule="auto"/>
              <w:rPr>
                <w:rFonts w:ascii="Calibri" w:hAnsi="Calibri" w:cs="Calibri"/>
              </w:rPr>
            </w:pPr>
            <w:r w:rsidRPr="004A6B6A">
              <w:rPr>
                <w:rFonts w:ascii="Calibri" w:hAnsi="Calibri" w:cs="Calibri"/>
              </w:rPr>
              <w:t>Any violent or sexual offence against an adult?</w:t>
            </w:r>
          </w:p>
        </w:tc>
        <w:tc>
          <w:tcPr>
            <w:tcW w:w="3685" w:type="dxa"/>
            <w:vAlign w:val="center"/>
          </w:tcPr>
          <w:p w14:paraId="47097BF5" w14:textId="77777777" w:rsidR="00DA1034" w:rsidRPr="004A6B6A" w:rsidRDefault="00DA1034" w:rsidP="00C07D43">
            <w:pPr>
              <w:spacing w:line="276" w:lineRule="auto"/>
              <w:jc w:val="center"/>
              <w:rPr>
                <w:rFonts w:ascii="Calibri" w:hAnsi="Calibri" w:cs="Calibri"/>
              </w:rPr>
            </w:pPr>
          </w:p>
        </w:tc>
      </w:tr>
      <w:tr w:rsidR="00DA1034" w:rsidRPr="004A6B6A" w14:paraId="3887A90D" w14:textId="77777777" w:rsidTr="00DA1034">
        <w:trPr>
          <w:jc w:val="center"/>
        </w:trPr>
        <w:tc>
          <w:tcPr>
            <w:tcW w:w="7196" w:type="dxa"/>
            <w:gridSpan w:val="3"/>
          </w:tcPr>
          <w:p w14:paraId="655E75A7" w14:textId="77777777" w:rsidR="00DA1034" w:rsidRPr="004A6B6A" w:rsidRDefault="00DA1034" w:rsidP="00DA1034">
            <w:pPr>
              <w:pStyle w:val="ListParagraph"/>
              <w:numPr>
                <w:ilvl w:val="0"/>
                <w:numId w:val="52"/>
              </w:numPr>
              <w:spacing w:line="276" w:lineRule="auto"/>
              <w:rPr>
                <w:rFonts w:ascii="Calibri" w:hAnsi="Calibri" w:cs="Calibri"/>
              </w:rPr>
            </w:pPr>
            <w:r w:rsidRPr="004A6B6A">
              <w:rPr>
                <w:rFonts w:ascii="Calibri" w:hAnsi="Calibri" w:cs="Calibri"/>
              </w:rPr>
              <w:t>Any offence under The Sexual Offences Act 2003?</w:t>
            </w:r>
          </w:p>
        </w:tc>
        <w:tc>
          <w:tcPr>
            <w:tcW w:w="3685" w:type="dxa"/>
            <w:vAlign w:val="center"/>
          </w:tcPr>
          <w:p w14:paraId="73D47489" w14:textId="77777777" w:rsidR="00DA1034" w:rsidRPr="004A6B6A" w:rsidRDefault="00DA1034" w:rsidP="00C07D43">
            <w:pPr>
              <w:spacing w:line="276" w:lineRule="auto"/>
              <w:jc w:val="center"/>
              <w:rPr>
                <w:rFonts w:ascii="Calibri" w:hAnsi="Calibri" w:cs="Calibri"/>
              </w:rPr>
            </w:pPr>
          </w:p>
        </w:tc>
      </w:tr>
      <w:tr w:rsidR="00DA1034" w:rsidRPr="004A6B6A" w14:paraId="58C8E78E" w14:textId="77777777" w:rsidTr="00DA1034">
        <w:trPr>
          <w:jc w:val="center"/>
        </w:trPr>
        <w:tc>
          <w:tcPr>
            <w:tcW w:w="7196" w:type="dxa"/>
            <w:gridSpan w:val="3"/>
          </w:tcPr>
          <w:p w14:paraId="476D262C" w14:textId="77777777" w:rsidR="00DA1034" w:rsidRPr="004A6B6A" w:rsidRDefault="00DA1034" w:rsidP="00DA1034">
            <w:pPr>
              <w:pStyle w:val="ListParagraph"/>
              <w:numPr>
                <w:ilvl w:val="0"/>
                <w:numId w:val="52"/>
              </w:numPr>
              <w:spacing w:line="276" w:lineRule="auto"/>
              <w:rPr>
                <w:rFonts w:ascii="Calibri" w:hAnsi="Calibri" w:cs="Calibri"/>
              </w:rPr>
            </w:pPr>
            <w:r w:rsidRPr="004A6B6A">
              <w:rPr>
                <w:rFonts w:ascii="Calibri" w:hAnsi="Calibri" w:cs="Calibri"/>
              </w:rPr>
              <w:t>Any other relevant offence?</w:t>
            </w:r>
          </w:p>
        </w:tc>
        <w:tc>
          <w:tcPr>
            <w:tcW w:w="3685" w:type="dxa"/>
            <w:vAlign w:val="center"/>
          </w:tcPr>
          <w:p w14:paraId="415E46A4" w14:textId="77777777" w:rsidR="00DA1034" w:rsidRPr="004A6B6A" w:rsidRDefault="00DA1034" w:rsidP="00C07D43">
            <w:pPr>
              <w:spacing w:line="276" w:lineRule="auto"/>
              <w:jc w:val="center"/>
              <w:rPr>
                <w:rFonts w:ascii="Calibri" w:hAnsi="Calibri" w:cs="Calibri"/>
              </w:rPr>
            </w:pPr>
          </w:p>
        </w:tc>
      </w:tr>
      <w:tr w:rsidR="00DA1034" w:rsidRPr="004A6B6A" w14:paraId="7100DD89" w14:textId="77777777" w:rsidTr="00DA1034">
        <w:trPr>
          <w:jc w:val="center"/>
        </w:trPr>
        <w:tc>
          <w:tcPr>
            <w:tcW w:w="7196" w:type="dxa"/>
            <w:gridSpan w:val="3"/>
          </w:tcPr>
          <w:p w14:paraId="2E681498" w14:textId="77777777" w:rsidR="00DA1034" w:rsidRPr="004A6B6A" w:rsidRDefault="00DA1034" w:rsidP="00C07D43">
            <w:pPr>
              <w:spacing w:line="276" w:lineRule="auto"/>
              <w:rPr>
                <w:rFonts w:ascii="Calibri" w:hAnsi="Calibri" w:cs="Calibri"/>
              </w:rPr>
            </w:pPr>
            <w:r w:rsidRPr="004A6B6A">
              <w:rPr>
                <w:rFonts w:ascii="Calibri" w:hAnsi="Calibri" w:cs="Calibri"/>
              </w:rPr>
              <w:t>Have you ever been cautioned, reprimanded for or convicted of a similar offence in another country?</w:t>
            </w:r>
          </w:p>
        </w:tc>
        <w:tc>
          <w:tcPr>
            <w:tcW w:w="3685" w:type="dxa"/>
            <w:vAlign w:val="center"/>
          </w:tcPr>
          <w:p w14:paraId="69EAD52C" w14:textId="77777777" w:rsidR="00DA1034" w:rsidRPr="004A6B6A" w:rsidRDefault="00DA1034" w:rsidP="00C07D43">
            <w:pPr>
              <w:spacing w:line="276" w:lineRule="auto"/>
              <w:jc w:val="center"/>
              <w:rPr>
                <w:rFonts w:ascii="Calibri" w:hAnsi="Calibri" w:cs="Calibri"/>
              </w:rPr>
            </w:pPr>
          </w:p>
        </w:tc>
      </w:tr>
      <w:tr w:rsidR="00DA1034" w:rsidRPr="004A6B6A" w14:paraId="2EE201FC" w14:textId="77777777" w:rsidTr="0007372D">
        <w:trPr>
          <w:trHeight w:val="283"/>
          <w:jc w:val="center"/>
        </w:trPr>
        <w:tc>
          <w:tcPr>
            <w:tcW w:w="10881" w:type="dxa"/>
            <w:gridSpan w:val="4"/>
            <w:shd w:val="clear" w:color="auto" w:fill="347186"/>
          </w:tcPr>
          <w:p w14:paraId="493FC7D5" w14:textId="77777777" w:rsidR="00DA1034" w:rsidRPr="004A6B6A" w:rsidRDefault="00DA1034" w:rsidP="00C07D43">
            <w:pPr>
              <w:spacing w:line="276" w:lineRule="auto"/>
              <w:jc w:val="center"/>
              <w:rPr>
                <w:rFonts w:ascii="Calibri" w:hAnsi="Calibri" w:cs="Calibri"/>
                <w:b/>
                <w:color w:val="FFFFFF" w:themeColor="background1"/>
              </w:rPr>
            </w:pPr>
            <w:r w:rsidRPr="004A6B6A">
              <w:rPr>
                <w:rFonts w:ascii="Calibri" w:hAnsi="Calibri" w:cs="Calibri"/>
                <w:b/>
                <w:color w:val="FFFFFF" w:themeColor="background1"/>
              </w:rPr>
              <w:t>Provision of information</w:t>
            </w:r>
          </w:p>
        </w:tc>
      </w:tr>
      <w:tr w:rsidR="00DA1034" w:rsidRPr="004A6B6A" w14:paraId="64D2099D" w14:textId="77777777" w:rsidTr="00DA1034">
        <w:trPr>
          <w:jc w:val="center"/>
        </w:trPr>
        <w:tc>
          <w:tcPr>
            <w:tcW w:w="10881" w:type="dxa"/>
            <w:gridSpan w:val="4"/>
          </w:tcPr>
          <w:p w14:paraId="2F72DE97" w14:textId="77777777" w:rsidR="00DA1034" w:rsidRPr="004A6B6A" w:rsidRDefault="00DA1034" w:rsidP="00C07D43">
            <w:pPr>
              <w:spacing w:line="276" w:lineRule="auto"/>
              <w:rPr>
                <w:rFonts w:ascii="Calibri" w:hAnsi="Calibri" w:cs="Calibri"/>
              </w:rPr>
            </w:pPr>
            <w:r w:rsidRPr="004A6B6A">
              <w:rPr>
                <w:rFonts w:ascii="Calibri" w:hAnsi="Calibri" w:cs="Calibri"/>
              </w:rPr>
              <w:t xml:space="preserve">If you have answered yes to any of the questions above, provide details below. You may provide this information separately, but you must do so without delay. </w:t>
            </w:r>
          </w:p>
        </w:tc>
      </w:tr>
      <w:tr w:rsidR="00DA1034" w:rsidRPr="004A6B6A" w14:paraId="530A3C4E" w14:textId="77777777" w:rsidTr="00DA1034">
        <w:trPr>
          <w:trHeight w:val="778"/>
          <w:jc w:val="center"/>
        </w:trPr>
        <w:tc>
          <w:tcPr>
            <w:tcW w:w="10881" w:type="dxa"/>
            <w:gridSpan w:val="4"/>
          </w:tcPr>
          <w:p w14:paraId="68C7C62B" w14:textId="77777777" w:rsidR="00DA1034" w:rsidRPr="004A6B6A" w:rsidRDefault="00DA1034" w:rsidP="00C07D43">
            <w:pPr>
              <w:spacing w:line="276" w:lineRule="auto"/>
              <w:rPr>
                <w:rFonts w:ascii="Calibri" w:hAnsi="Calibri" w:cs="Calibri"/>
              </w:rPr>
            </w:pPr>
            <w:r w:rsidRPr="004A6B6A">
              <w:rPr>
                <w:rFonts w:ascii="Calibri" w:hAnsi="Calibri" w:cs="Calibri"/>
              </w:rPr>
              <w:t>Details of the order restriction, conviction or caution:</w:t>
            </w:r>
          </w:p>
        </w:tc>
      </w:tr>
      <w:tr w:rsidR="00DA1034" w:rsidRPr="004A6B6A" w14:paraId="53DA729C" w14:textId="77777777" w:rsidTr="00DA1034">
        <w:trPr>
          <w:jc w:val="center"/>
        </w:trPr>
        <w:tc>
          <w:tcPr>
            <w:tcW w:w="2802" w:type="dxa"/>
            <w:gridSpan w:val="2"/>
          </w:tcPr>
          <w:p w14:paraId="4AB870A0" w14:textId="77777777" w:rsidR="00DA1034" w:rsidRPr="004A6B6A" w:rsidRDefault="00DA1034" w:rsidP="00C07D43">
            <w:pPr>
              <w:spacing w:line="276" w:lineRule="auto"/>
              <w:rPr>
                <w:rFonts w:ascii="Calibri" w:hAnsi="Calibri" w:cs="Calibri"/>
              </w:rPr>
            </w:pPr>
            <w:r w:rsidRPr="004A6B6A">
              <w:rPr>
                <w:rFonts w:ascii="Calibri" w:hAnsi="Calibri" w:cs="Calibri"/>
              </w:rPr>
              <w:t>The date(s) of the above:</w:t>
            </w:r>
          </w:p>
        </w:tc>
        <w:tc>
          <w:tcPr>
            <w:tcW w:w="8079" w:type="dxa"/>
            <w:gridSpan w:val="2"/>
          </w:tcPr>
          <w:p w14:paraId="20C5805F" w14:textId="77777777" w:rsidR="00DA1034" w:rsidRPr="004A6B6A" w:rsidRDefault="00DA1034" w:rsidP="00C07D43">
            <w:pPr>
              <w:spacing w:line="276" w:lineRule="auto"/>
              <w:jc w:val="center"/>
              <w:rPr>
                <w:rFonts w:ascii="Calibri" w:hAnsi="Calibri" w:cs="Calibri"/>
              </w:rPr>
            </w:pPr>
          </w:p>
        </w:tc>
      </w:tr>
      <w:tr w:rsidR="00DA1034" w:rsidRPr="004A6B6A" w14:paraId="3DE50AA4" w14:textId="77777777" w:rsidTr="00DA1034">
        <w:trPr>
          <w:jc w:val="center"/>
        </w:trPr>
        <w:tc>
          <w:tcPr>
            <w:tcW w:w="2802" w:type="dxa"/>
            <w:gridSpan w:val="2"/>
          </w:tcPr>
          <w:p w14:paraId="7E6BAA0D" w14:textId="77777777" w:rsidR="00DA1034" w:rsidRPr="004A6B6A" w:rsidRDefault="00DA1034" w:rsidP="00C07D43">
            <w:pPr>
              <w:spacing w:line="276" w:lineRule="auto"/>
              <w:rPr>
                <w:rFonts w:ascii="Calibri" w:hAnsi="Calibri" w:cs="Calibri"/>
              </w:rPr>
            </w:pPr>
            <w:r w:rsidRPr="004A6B6A">
              <w:rPr>
                <w:rFonts w:ascii="Calibri" w:hAnsi="Calibri" w:cs="Calibri"/>
              </w:rPr>
              <w:t>The relevant court(s) or body/bodies):</w:t>
            </w:r>
          </w:p>
        </w:tc>
        <w:tc>
          <w:tcPr>
            <w:tcW w:w="8079" w:type="dxa"/>
            <w:gridSpan w:val="2"/>
          </w:tcPr>
          <w:p w14:paraId="0367BDB2" w14:textId="77777777" w:rsidR="00DA1034" w:rsidRPr="004A6B6A" w:rsidRDefault="00DA1034" w:rsidP="00C07D43">
            <w:pPr>
              <w:spacing w:line="276" w:lineRule="auto"/>
              <w:jc w:val="center"/>
              <w:rPr>
                <w:rFonts w:ascii="Calibri" w:hAnsi="Calibri" w:cs="Calibri"/>
              </w:rPr>
            </w:pPr>
          </w:p>
        </w:tc>
      </w:tr>
      <w:tr w:rsidR="00DA1034" w:rsidRPr="004A6B6A" w14:paraId="29C493F4" w14:textId="77777777" w:rsidTr="00DA1034">
        <w:trPr>
          <w:jc w:val="center"/>
        </w:trPr>
        <w:tc>
          <w:tcPr>
            <w:tcW w:w="10881" w:type="dxa"/>
            <w:gridSpan w:val="4"/>
          </w:tcPr>
          <w:p w14:paraId="16D5F92B" w14:textId="77777777" w:rsidR="00DA1034" w:rsidRPr="004A6B6A" w:rsidRDefault="00DA1034" w:rsidP="00C07D43">
            <w:pPr>
              <w:spacing w:line="276" w:lineRule="auto"/>
              <w:jc w:val="center"/>
              <w:rPr>
                <w:rFonts w:ascii="Calibri" w:hAnsi="Calibri" w:cs="Calibri"/>
                <w:b/>
              </w:rPr>
            </w:pPr>
            <w:r w:rsidRPr="004A6B6A">
              <w:rPr>
                <w:rFonts w:ascii="Calibri" w:hAnsi="Calibri" w:cs="Calibri"/>
                <w:b/>
              </w:rPr>
              <w:t>You should also provide a copy of the relevant order, caution, conviction, etc. In relation to cautions/convictions, a DBS Certificate may be provided.</w:t>
            </w:r>
          </w:p>
        </w:tc>
      </w:tr>
      <w:tr w:rsidR="00DA1034" w:rsidRPr="004A6B6A" w14:paraId="6A0F1477" w14:textId="77777777" w:rsidTr="0007372D">
        <w:trPr>
          <w:trHeight w:val="283"/>
          <w:jc w:val="center"/>
        </w:trPr>
        <w:tc>
          <w:tcPr>
            <w:tcW w:w="10881" w:type="dxa"/>
            <w:gridSpan w:val="4"/>
            <w:shd w:val="clear" w:color="auto" w:fill="347186"/>
          </w:tcPr>
          <w:p w14:paraId="756CCD5B" w14:textId="77777777" w:rsidR="00DA1034" w:rsidRPr="004A6B6A" w:rsidRDefault="00DA1034" w:rsidP="00C07D43">
            <w:pPr>
              <w:spacing w:line="276" w:lineRule="auto"/>
              <w:jc w:val="center"/>
              <w:rPr>
                <w:rFonts w:ascii="Calibri" w:hAnsi="Calibri" w:cs="Calibri"/>
                <w:b/>
              </w:rPr>
            </w:pPr>
            <w:r w:rsidRPr="004A6B6A">
              <w:rPr>
                <w:rFonts w:ascii="Calibri" w:hAnsi="Calibri" w:cs="Calibri"/>
                <w:b/>
                <w:color w:val="FFFFFF" w:themeColor="background1"/>
              </w:rPr>
              <w:t>Declaration</w:t>
            </w:r>
          </w:p>
        </w:tc>
      </w:tr>
      <w:tr w:rsidR="00DA1034" w:rsidRPr="004A6B6A" w14:paraId="0EDE283A" w14:textId="77777777" w:rsidTr="00DA1034">
        <w:trPr>
          <w:jc w:val="center"/>
        </w:trPr>
        <w:tc>
          <w:tcPr>
            <w:tcW w:w="10881" w:type="dxa"/>
            <w:gridSpan w:val="4"/>
          </w:tcPr>
          <w:p w14:paraId="5F911589" w14:textId="77777777" w:rsidR="00DA1034" w:rsidRPr="004A6B6A" w:rsidRDefault="00DA1034" w:rsidP="00C07D43">
            <w:pPr>
              <w:spacing w:line="276" w:lineRule="auto"/>
              <w:rPr>
                <w:rFonts w:ascii="Calibri" w:hAnsi="Calibri" w:cs="Calibri"/>
              </w:rPr>
            </w:pPr>
            <w:r w:rsidRPr="004A6B6A">
              <w:rPr>
                <w:rFonts w:ascii="Calibri" w:hAnsi="Calibri" w:cs="Calibri"/>
              </w:rPr>
              <w:t>In signing this form, I confirm that the information provided is true to the best of my knowledge and that:</w:t>
            </w:r>
          </w:p>
          <w:p w14:paraId="5BF40FB8" w14:textId="77777777" w:rsidR="00DA1034" w:rsidRPr="004A6B6A" w:rsidRDefault="00DA1034" w:rsidP="00DA1034">
            <w:pPr>
              <w:pStyle w:val="ListParagraph"/>
              <w:numPr>
                <w:ilvl w:val="0"/>
                <w:numId w:val="52"/>
              </w:numPr>
              <w:spacing w:line="276" w:lineRule="auto"/>
              <w:rPr>
                <w:rFonts w:ascii="Calibri" w:hAnsi="Calibri" w:cs="Calibri"/>
              </w:rPr>
            </w:pPr>
            <w:r w:rsidRPr="004A6B6A">
              <w:rPr>
                <w:rFonts w:ascii="Calibri" w:hAnsi="Calibri" w:cs="Calibri"/>
              </w:rPr>
              <w:t>I understand my responsibilities to safeguard children.</w:t>
            </w:r>
          </w:p>
          <w:p w14:paraId="3D0BF5B6" w14:textId="4253EF14" w:rsidR="00DA1034" w:rsidRPr="004A6B6A" w:rsidRDefault="00DA1034" w:rsidP="00DA1034">
            <w:pPr>
              <w:pStyle w:val="ListParagraph"/>
              <w:numPr>
                <w:ilvl w:val="0"/>
                <w:numId w:val="52"/>
              </w:numPr>
              <w:spacing w:line="276" w:lineRule="auto"/>
              <w:rPr>
                <w:rFonts w:ascii="Calibri" w:hAnsi="Calibri" w:cs="Calibri"/>
              </w:rPr>
            </w:pPr>
            <w:r w:rsidRPr="004A6B6A">
              <w:rPr>
                <w:rFonts w:ascii="Calibri" w:hAnsi="Calibri" w:cs="Calibri"/>
              </w:rPr>
              <w:t xml:space="preserve">I understand that I must notify my </w:t>
            </w:r>
            <w:r w:rsidR="00C02605" w:rsidRPr="004A6B6A">
              <w:rPr>
                <w:rFonts w:ascii="Calibri" w:hAnsi="Calibri" w:cs="Calibri"/>
              </w:rPr>
              <w:t>Academy Head</w:t>
            </w:r>
            <w:r w:rsidRPr="004A6B6A">
              <w:rPr>
                <w:rFonts w:ascii="Calibri" w:hAnsi="Calibri" w:cs="Calibri"/>
              </w:rPr>
              <w:t xml:space="preserve"> </w:t>
            </w:r>
            <w:r w:rsidRPr="004A6B6A">
              <w:rPr>
                <w:rFonts w:ascii="Calibri" w:hAnsi="Calibri" w:cs="Calibri"/>
                <w:shd w:val="clear" w:color="auto" w:fill="FFFFFF" w:themeFill="background1"/>
              </w:rPr>
              <w:t>immediately of anything that affects my suitability to work within the school. This includes any cautions, warnings, convictions, orders or other determinations made in respect of me that would render me disqualified from working with children.</w:t>
            </w:r>
            <w:r w:rsidRPr="004A6B6A">
              <w:rPr>
                <w:rFonts w:ascii="Calibri" w:hAnsi="Calibri" w:cs="Calibri"/>
                <w:shd w:val="clear" w:color="auto" w:fill="D9D9D9" w:themeFill="background1" w:themeFillShade="D9"/>
              </w:rPr>
              <w:t xml:space="preserve"> </w:t>
            </w:r>
          </w:p>
        </w:tc>
      </w:tr>
      <w:tr w:rsidR="00DA1034" w:rsidRPr="004A6B6A" w14:paraId="101CAC35" w14:textId="77777777" w:rsidTr="00DA1034">
        <w:trPr>
          <w:jc w:val="center"/>
        </w:trPr>
        <w:tc>
          <w:tcPr>
            <w:tcW w:w="1384" w:type="dxa"/>
          </w:tcPr>
          <w:p w14:paraId="7BB9FC21" w14:textId="77777777" w:rsidR="00DA1034" w:rsidRPr="004A6B6A" w:rsidRDefault="00DA1034" w:rsidP="00C07D43">
            <w:pPr>
              <w:spacing w:line="276" w:lineRule="auto"/>
              <w:rPr>
                <w:rFonts w:ascii="Calibri" w:hAnsi="Calibri" w:cs="Calibri"/>
              </w:rPr>
            </w:pPr>
            <w:r w:rsidRPr="004A6B6A">
              <w:rPr>
                <w:rFonts w:ascii="Calibri" w:hAnsi="Calibri" w:cs="Calibri"/>
              </w:rPr>
              <w:t>Signed:</w:t>
            </w:r>
          </w:p>
        </w:tc>
        <w:tc>
          <w:tcPr>
            <w:tcW w:w="9497" w:type="dxa"/>
            <w:gridSpan w:val="3"/>
          </w:tcPr>
          <w:p w14:paraId="290A6DA2" w14:textId="77777777" w:rsidR="00DA1034" w:rsidRPr="004A6B6A" w:rsidRDefault="00DA1034" w:rsidP="00C07D43">
            <w:pPr>
              <w:spacing w:line="276" w:lineRule="auto"/>
              <w:rPr>
                <w:rFonts w:ascii="Calibri" w:hAnsi="Calibri" w:cs="Calibri"/>
              </w:rPr>
            </w:pPr>
          </w:p>
        </w:tc>
      </w:tr>
      <w:tr w:rsidR="00DA1034" w:rsidRPr="004A6B6A" w14:paraId="1F09BF90" w14:textId="77777777" w:rsidTr="00DA1034">
        <w:trPr>
          <w:jc w:val="center"/>
        </w:trPr>
        <w:tc>
          <w:tcPr>
            <w:tcW w:w="1384" w:type="dxa"/>
          </w:tcPr>
          <w:p w14:paraId="37072441" w14:textId="77777777" w:rsidR="00DA1034" w:rsidRPr="004A6B6A" w:rsidRDefault="00DA1034" w:rsidP="00C07D43">
            <w:pPr>
              <w:spacing w:line="276" w:lineRule="auto"/>
              <w:rPr>
                <w:rFonts w:ascii="Calibri" w:hAnsi="Calibri" w:cs="Calibri"/>
              </w:rPr>
            </w:pPr>
            <w:r w:rsidRPr="004A6B6A">
              <w:rPr>
                <w:rFonts w:ascii="Calibri" w:hAnsi="Calibri" w:cs="Calibri"/>
              </w:rPr>
              <w:t>Print name:</w:t>
            </w:r>
          </w:p>
        </w:tc>
        <w:tc>
          <w:tcPr>
            <w:tcW w:w="9497" w:type="dxa"/>
            <w:gridSpan w:val="3"/>
          </w:tcPr>
          <w:p w14:paraId="28069187" w14:textId="77777777" w:rsidR="00DA1034" w:rsidRPr="004A6B6A" w:rsidRDefault="00DA1034" w:rsidP="00C07D43">
            <w:pPr>
              <w:spacing w:line="276" w:lineRule="auto"/>
              <w:rPr>
                <w:rFonts w:ascii="Calibri" w:hAnsi="Calibri" w:cs="Calibri"/>
              </w:rPr>
            </w:pPr>
          </w:p>
        </w:tc>
      </w:tr>
      <w:tr w:rsidR="00DA1034" w:rsidRPr="004A6B6A" w14:paraId="0FDEDEBB" w14:textId="77777777" w:rsidTr="00DA1034">
        <w:trPr>
          <w:jc w:val="center"/>
        </w:trPr>
        <w:tc>
          <w:tcPr>
            <w:tcW w:w="1384" w:type="dxa"/>
          </w:tcPr>
          <w:p w14:paraId="5406B0C8" w14:textId="77777777" w:rsidR="00DA1034" w:rsidRPr="004A6B6A" w:rsidRDefault="00DA1034" w:rsidP="00C07D43">
            <w:pPr>
              <w:spacing w:line="276" w:lineRule="auto"/>
              <w:rPr>
                <w:rFonts w:ascii="Calibri" w:hAnsi="Calibri" w:cs="Calibri"/>
              </w:rPr>
            </w:pPr>
            <w:r w:rsidRPr="004A6B6A">
              <w:rPr>
                <w:rFonts w:ascii="Calibri" w:hAnsi="Calibri" w:cs="Calibri"/>
              </w:rPr>
              <w:t>Date:</w:t>
            </w:r>
          </w:p>
        </w:tc>
        <w:tc>
          <w:tcPr>
            <w:tcW w:w="9497" w:type="dxa"/>
            <w:gridSpan w:val="3"/>
          </w:tcPr>
          <w:p w14:paraId="1FB8CEB6" w14:textId="77777777" w:rsidR="00DA1034" w:rsidRPr="004A6B6A" w:rsidRDefault="00DA1034" w:rsidP="00C07D43">
            <w:pPr>
              <w:spacing w:line="276" w:lineRule="auto"/>
              <w:rPr>
                <w:rFonts w:ascii="Calibri" w:hAnsi="Calibri" w:cs="Calibri"/>
              </w:rPr>
            </w:pPr>
          </w:p>
        </w:tc>
      </w:tr>
    </w:tbl>
    <w:p w14:paraId="12747F96" w14:textId="77777777" w:rsidR="009062E4" w:rsidRPr="004A6B6A" w:rsidRDefault="009062E4" w:rsidP="00A23725">
      <w:pPr>
        <w:rPr>
          <w:rFonts w:ascii="Calibri" w:hAnsi="Calibri" w:cs="Calibri"/>
          <w:b/>
        </w:rPr>
      </w:pPr>
    </w:p>
    <w:p w14:paraId="6EC85870" w14:textId="77777777" w:rsidR="009062E4" w:rsidRPr="004A6B6A" w:rsidRDefault="009062E4" w:rsidP="00A23725">
      <w:pPr>
        <w:rPr>
          <w:rFonts w:ascii="Calibri" w:hAnsi="Calibri" w:cs="Calibri"/>
          <w:b/>
        </w:rPr>
      </w:pPr>
    </w:p>
    <w:p w14:paraId="6A2CDCA5" w14:textId="77777777" w:rsidR="009062E4" w:rsidRPr="004A6B6A" w:rsidRDefault="009062E4" w:rsidP="00A23725">
      <w:pPr>
        <w:rPr>
          <w:rFonts w:ascii="Calibri" w:hAnsi="Calibri" w:cs="Calibri"/>
          <w:b/>
        </w:rPr>
      </w:pPr>
    </w:p>
    <w:p w14:paraId="2FF0D7A9" w14:textId="77777777" w:rsidR="009062E4" w:rsidRPr="004A6B6A" w:rsidRDefault="009062E4" w:rsidP="00A23725">
      <w:pPr>
        <w:rPr>
          <w:rFonts w:ascii="Calibri" w:hAnsi="Calibri" w:cs="Calibri"/>
          <w:b/>
        </w:rPr>
      </w:pPr>
    </w:p>
    <w:p w14:paraId="7B0EFEA7" w14:textId="77777777" w:rsidR="009062E4" w:rsidRPr="004A6B6A" w:rsidRDefault="009062E4" w:rsidP="00A23725">
      <w:pPr>
        <w:rPr>
          <w:rFonts w:ascii="Calibri" w:hAnsi="Calibri" w:cs="Calibri"/>
          <w:b/>
        </w:rPr>
      </w:pPr>
    </w:p>
    <w:p w14:paraId="4C84977C" w14:textId="77777777" w:rsidR="009062E4" w:rsidRPr="004A6B6A" w:rsidRDefault="009062E4" w:rsidP="00A23725">
      <w:pPr>
        <w:rPr>
          <w:rFonts w:ascii="Calibri" w:hAnsi="Calibri" w:cs="Calibri"/>
          <w:b/>
        </w:rPr>
      </w:pPr>
    </w:p>
    <w:p w14:paraId="3F6C87AF" w14:textId="77777777" w:rsidR="009062E4" w:rsidRPr="004A6B6A" w:rsidRDefault="009062E4" w:rsidP="00A23725">
      <w:pPr>
        <w:rPr>
          <w:rFonts w:ascii="Calibri" w:hAnsi="Calibri" w:cs="Calibri"/>
          <w:b/>
        </w:rPr>
      </w:pPr>
    </w:p>
    <w:p w14:paraId="669AA15D" w14:textId="77777777" w:rsidR="009062E4" w:rsidRPr="004A6B6A" w:rsidRDefault="009062E4" w:rsidP="00A23725">
      <w:pPr>
        <w:rPr>
          <w:rFonts w:ascii="Calibri" w:hAnsi="Calibri" w:cs="Calibri"/>
          <w:b/>
        </w:rPr>
      </w:pPr>
    </w:p>
    <w:p w14:paraId="4811B63B" w14:textId="77777777" w:rsidR="009062E4" w:rsidRPr="004A6B6A" w:rsidRDefault="009062E4" w:rsidP="00A23725">
      <w:pPr>
        <w:rPr>
          <w:rFonts w:ascii="Calibri" w:hAnsi="Calibri" w:cs="Calibri"/>
          <w:b/>
        </w:rPr>
      </w:pPr>
    </w:p>
    <w:p w14:paraId="2016C47D" w14:textId="77777777" w:rsidR="009062E4" w:rsidRPr="004A6B6A" w:rsidRDefault="009062E4" w:rsidP="00A23725">
      <w:pPr>
        <w:rPr>
          <w:rFonts w:ascii="Calibri" w:hAnsi="Calibri" w:cs="Calibri"/>
          <w:b/>
        </w:rPr>
      </w:pPr>
    </w:p>
    <w:p w14:paraId="5EBDB666" w14:textId="77777777" w:rsidR="009062E4" w:rsidRPr="004A6B6A" w:rsidRDefault="009062E4" w:rsidP="00A23725">
      <w:pPr>
        <w:rPr>
          <w:rFonts w:ascii="Calibri" w:hAnsi="Calibri" w:cs="Calibri"/>
          <w:b/>
        </w:rPr>
      </w:pPr>
    </w:p>
    <w:p w14:paraId="61491A62" w14:textId="77777777" w:rsidR="009062E4" w:rsidRPr="004A6B6A" w:rsidRDefault="009062E4" w:rsidP="00A23725">
      <w:pPr>
        <w:rPr>
          <w:rFonts w:ascii="Calibri" w:hAnsi="Calibri" w:cs="Calibri"/>
          <w:b/>
        </w:rPr>
      </w:pPr>
    </w:p>
    <w:p w14:paraId="4D25778A" w14:textId="77777777" w:rsidR="009062E4" w:rsidRPr="004A6B6A" w:rsidRDefault="009062E4" w:rsidP="00A23725">
      <w:pPr>
        <w:rPr>
          <w:rFonts w:ascii="Calibri" w:hAnsi="Calibri" w:cs="Calibri"/>
          <w:b/>
        </w:rPr>
      </w:pPr>
    </w:p>
    <w:p w14:paraId="741D02B9" w14:textId="77777777" w:rsidR="009062E4" w:rsidRPr="004A6B6A" w:rsidRDefault="009062E4" w:rsidP="00A23725">
      <w:pPr>
        <w:rPr>
          <w:rFonts w:ascii="Calibri" w:hAnsi="Calibri" w:cs="Calibri"/>
          <w:b/>
        </w:rPr>
      </w:pPr>
    </w:p>
    <w:p w14:paraId="148D9846" w14:textId="77777777" w:rsidR="009062E4" w:rsidRPr="004A6B6A" w:rsidRDefault="009062E4" w:rsidP="00A23725">
      <w:pPr>
        <w:rPr>
          <w:rFonts w:ascii="Calibri" w:hAnsi="Calibri" w:cs="Calibri"/>
          <w:b/>
        </w:rPr>
      </w:pPr>
    </w:p>
    <w:p w14:paraId="7C05D113" w14:textId="77777777" w:rsidR="009062E4" w:rsidRPr="004A6B6A" w:rsidRDefault="009062E4" w:rsidP="00A23725">
      <w:pPr>
        <w:rPr>
          <w:rFonts w:ascii="Calibri" w:hAnsi="Calibri" w:cs="Calibri"/>
          <w:b/>
        </w:rPr>
      </w:pPr>
    </w:p>
    <w:p w14:paraId="63403E7D" w14:textId="77777777" w:rsidR="009062E4" w:rsidRPr="004A6B6A" w:rsidRDefault="009062E4" w:rsidP="00A23725">
      <w:pPr>
        <w:rPr>
          <w:rFonts w:ascii="Calibri" w:hAnsi="Calibri" w:cs="Calibri"/>
          <w:b/>
        </w:rPr>
      </w:pPr>
    </w:p>
    <w:p w14:paraId="7391477C" w14:textId="117C7FF5" w:rsidR="00943927" w:rsidRDefault="00943927" w:rsidP="00943927">
      <w:pPr>
        <w:pStyle w:val="Default"/>
        <w:rPr>
          <w:rFonts w:ascii="Calibri" w:hAnsi="Calibri" w:cs="Calibri"/>
          <w:sz w:val="22"/>
          <w:szCs w:val="22"/>
        </w:rPr>
      </w:pPr>
    </w:p>
    <w:p w14:paraId="70459B1D" w14:textId="395CA1D2" w:rsidR="00AC359C" w:rsidRDefault="00AC359C" w:rsidP="00943927">
      <w:pPr>
        <w:pStyle w:val="Default"/>
        <w:rPr>
          <w:rFonts w:ascii="Calibri" w:hAnsi="Calibri" w:cs="Calibri"/>
          <w:sz w:val="22"/>
          <w:szCs w:val="22"/>
        </w:rPr>
      </w:pPr>
    </w:p>
    <w:p w14:paraId="31B8B98D" w14:textId="3EF3D4D9" w:rsidR="00AC359C" w:rsidRDefault="00AC359C" w:rsidP="00943927">
      <w:pPr>
        <w:pStyle w:val="Default"/>
        <w:rPr>
          <w:rFonts w:ascii="Calibri" w:hAnsi="Calibri" w:cs="Calibri"/>
          <w:sz w:val="22"/>
          <w:szCs w:val="22"/>
        </w:rPr>
      </w:pPr>
    </w:p>
    <w:p w14:paraId="2B39655F" w14:textId="5DE1D042" w:rsidR="00AC359C" w:rsidRDefault="00AC359C" w:rsidP="00943927">
      <w:pPr>
        <w:pStyle w:val="Default"/>
        <w:rPr>
          <w:rFonts w:ascii="Calibri" w:hAnsi="Calibri" w:cs="Calibri"/>
          <w:sz w:val="22"/>
          <w:szCs w:val="22"/>
        </w:rPr>
      </w:pPr>
    </w:p>
    <w:p w14:paraId="3AFF5A67" w14:textId="0B4CAAD3" w:rsidR="00AC359C" w:rsidRDefault="00AC359C" w:rsidP="00943927">
      <w:pPr>
        <w:pStyle w:val="Default"/>
        <w:rPr>
          <w:rFonts w:ascii="Calibri" w:hAnsi="Calibri" w:cs="Calibri"/>
          <w:sz w:val="22"/>
          <w:szCs w:val="22"/>
        </w:rPr>
      </w:pPr>
    </w:p>
    <w:p w14:paraId="17422331" w14:textId="244F6101" w:rsidR="00AC359C" w:rsidRDefault="00AC359C" w:rsidP="00943927">
      <w:pPr>
        <w:pStyle w:val="Default"/>
        <w:rPr>
          <w:rFonts w:ascii="Calibri" w:hAnsi="Calibri" w:cs="Calibri"/>
          <w:sz w:val="22"/>
          <w:szCs w:val="22"/>
        </w:rPr>
      </w:pPr>
    </w:p>
    <w:p w14:paraId="14491DCF" w14:textId="77777777" w:rsidR="00AC359C" w:rsidRPr="004A6B6A" w:rsidRDefault="00AC359C" w:rsidP="00943927">
      <w:pPr>
        <w:pStyle w:val="Default"/>
        <w:rPr>
          <w:rFonts w:ascii="Calibri" w:hAnsi="Calibri" w:cs="Calibri"/>
          <w:sz w:val="22"/>
          <w:szCs w:val="22"/>
        </w:rPr>
      </w:pPr>
    </w:p>
    <w:p w14:paraId="7741159A" w14:textId="46D1362B" w:rsidR="00A23725" w:rsidRPr="004A6B6A" w:rsidRDefault="00992BEB" w:rsidP="009062E4">
      <w:pPr>
        <w:rPr>
          <w:rFonts w:ascii="Calibri" w:hAnsi="Calibri" w:cs="Calibri"/>
          <w:b/>
        </w:rPr>
      </w:pPr>
      <w:bookmarkStart w:id="57" w:name="Safeguardingreporting"/>
      <w:r w:rsidRPr="004A6B6A">
        <w:rPr>
          <w:rFonts w:ascii="Calibri" w:hAnsi="Calibri" w:cs="Calibri"/>
          <w:b/>
        </w:rPr>
        <w:t xml:space="preserve">Safeguarding </w:t>
      </w:r>
      <w:r w:rsidR="00DD30C5" w:rsidRPr="004A6B6A">
        <w:rPr>
          <w:rFonts w:ascii="Calibri" w:hAnsi="Calibri" w:cs="Calibri"/>
          <w:b/>
        </w:rPr>
        <w:t>R</w:t>
      </w:r>
      <w:r w:rsidRPr="004A6B6A">
        <w:rPr>
          <w:rFonts w:ascii="Calibri" w:hAnsi="Calibri" w:cs="Calibri"/>
          <w:b/>
        </w:rPr>
        <w:t xml:space="preserve">eporting </w:t>
      </w:r>
      <w:r w:rsidR="00DD30C5" w:rsidRPr="004A6B6A">
        <w:rPr>
          <w:rFonts w:ascii="Calibri" w:hAnsi="Calibri" w:cs="Calibri"/>
          <w:b/>
        </w:rPr>
        <w:t>P</w:t>
      </w:r>
      <w:r w:rsidRPr="004A6B6A">
        <w:rPr>
          <w:rFonts w:ascii="Calibri" w:hAnsi="Calibri" w:cs="Calibri"/>
          <w:b/>
        </w:rPr>
        <w:t>rocess</w:t>
      </w:r>
    </w:p>
    <w:bookmarkEnd w:id="57"/>
    <w:p w14:paraId="07FA0836" w14:textId="77777777" w:rsidR="00992BEB" w:rsidRPr="004A6B6A" w:rsidRDefault="00992BEB" w:rsidP="009062E4">
      <w:pPr>
        <w:rPr>
          <w:rFonts w:ascii="Calibri" w:hAnsi="Calibri" w:cs="Calibri"/>
        </w:rPr>
      </w:pPr>
      <w:r w:rsidRPr="004A6B6A">
        <w:rPr>
          <w:rFonts w:ascii="Calibri" w:hAnsi="Calibri" w:cs="Calibri"/>
        </w:rPr>
        <w:t xml:space="preserve">The process outlined within the first section should be followed where a staff member has a safeguarding concern about a child. Where a referral has been made, the process outlined in the ‘After a referral is made’ section should be followed. </w:t>
      </w:r>
    </w:p>
    <w:p w14:paraId="1E19C2FB" w14:textId="77777777" w:rsidR="00992BEB" w:rsidRPr="004A6B6A" w:rsidRDefault="00992BEB" w:rsidP="009062E4">
      <w:pPr>
        <w:rPr>
          <w:rFonts w:ascii="Calibri" w:hAnsi="Calibri" w:cs="Calibri"/>
        </w:rPr>
      </w:pPr>
    </w:p>
    <w:p w14:paraId="5D59D5F9" w14:textId="66E343DC" w:rsidR="00992BEB" w:rsidRPr="004A6B6A" w:rsidRDefault="00992BEB" w:rsidP="009062E4">
      <w:pPr>
        <w:rPr>
          <w:rFonts w:ascii="Calibri" w:hAnsi="Calibri" w:cs="Calibri"/>
        </w:rPr>
      </w:pPr>
      <w:r w:rsidRPr="004A6B6A">
        <w:rPr>
          <w:rFonts w:ascii="Calibri" w:hAnsi="Calibri" w:cs="Calibri"/>
        </w:rPr>
        <w:t>The actions taken by the school are outlined in yellow, whereas actions taken by another agency are outlined in blue.</w:t>
      </w:r>
    </w:p>
    <w:p w14:paraId="5C177C9B" w14:textId="2706F813" w:rsidR="00992BEB" w:rsidRPr="004A6B6A" w:rsidRDefault="0007372D" w:rsidP="00992BEB">
      <w:pPr>
        <w:spacing w:before="240"/>
        <w:ind w:left="142" w:hanging="142"/>
        <w:rPr>
          <w:rFonts w:ascii="Calibri" w:hAnsi="Calibri" w:cs="Calibri"/>
          <w:b/>
        </w:rPr>
      </w:pPr>
      <w:r w:rsidRPr="004A6B6A">
        <w:rPr>
          <w:rFonts w:ascii="Calibri" w:hAnsi="Calibri" w:cs="Calibri"/>
          <w:noProof/>
          <w:lang w:eastAsia="en-GB"/>
        </w:rPr>
        <mc:AlternateContent>
          <mc:Choice Requires="wpg">
            <w:drawing>
              <wp:anchor distT="0" distB="0" distL="114300" distR="114300" simplePos="0" relativeHeight="251658752" behindDoc="0" locked="0" layoutInCell="1" allowOverlap="1" wp14:anchorId="180B0644" wp14:editId="745DB6E8">
                <wp:simplePos x="0" y="0"/>
                <wp:positionH relativeFrom="margin">
                  <wp:posOffset>-736330</wp:posOffset>
                </wp:positionH>
                <wp:positionV relativeFrom="paragraph">
                  <wp:posOffset>310691</wp:posOffset>
                </wp:positionV>
                <wp:extent cx="7191375" cy="7458075"/>
                <wp:effectExtent l="12700" t="12700" r="9525" b="9525"/>
                <wp:wrapNone/>
                <wp:docPr id="1" name="Group 1"/>
                <wp:cNvGraphicFramePr/>
                <a:graphic xmlns:a="http://schemas.openxmlformats.org/drawingml/2006/main">
                  <a:graphicData uri="http://schemas.microsoft.com/office/word/2010/wordprocessingGroup">
                    <wpg:wgp>
                      <wpg:cNvGrpSpPr/>
                      <wpg:grpSpPr>
                        <a:xfrm>
                          <a:off x="0" y="0"/>
                          <a:ext cx="7191375" cy="7458075"/>
                          <a:chOff x="0" y="0"/>
                          <a:chExt cx="6393815" cy="5895310"/>
                        </a:xfrm>
                      </wpg:grpSpPr>
                      <wps:wsp>
                        <wps:cNvPr id="26" name="Text Box 2"/>
                        <wps:cNvSpPr txBox="1">
                          <a:spLocks noChangeArrowheads="1"/>
                        </wps:cNvSpPr>
                        <wps:spPr bwMode="auto">
                          <a:xfrm>
                            <a:off x="1350335" y="318977"/>
                            <a:ext cx="249865" cy="319264"/>
                          </a:xfrm>
                          <a:prstGeom prst="rect">
                            <a:avLst/>
                          </a:prstGeom>
                          <a:solidFill>
                            <a:srgbClr val="FFFFFF"/>
                          </a:solidFill>
                          <a:ln w="9525">
                            <a:noFill/>
                            <a:miter lim="800000"/>
                            <a:headEnd/>
                            <a:tailEnd/>
                          </a:ln>
                        </wps:spPr>
                        <wps:txbx>
                          <w:txbxContent>
                            <w:p w14:paraId="7334C69B" w14:textId="77777777" w:rsidR="00A41A8D" w:rsidRPr="007F2509" w:rsidRDefault="00A41A8D" w:rsidP="0007372D">
                              <w:pPr>
                                <w:rPr>
                                  <w:b/>
                                  <w:color w:val="347186"/>
                                </w:rPr>
                              </w:pPr>
                              <w:r w:rsidRPr="007F2509">
                                <w:rPr>
                                  <w:b/>
                                  <w:color w:val="347186"/>
                                </w:rPr>
                                <w:t>N</w:t>
                              </w:r>
                            </w:p>
                          </w:txbxContent>
                        </wps:txbx>
                        <wps:bodyPr rot="0" vert="horz" wrap="square" lIns="91440" tIns="45720" rIns="91440" bIns="45720" anchor="t" anchorCtr="0">
                          <a:noAutofit/>
                        </wps:bodyPr>
                      </wps:wsp>
                      <wps:wsp>
                        <wps:cNvPr id="3" name="Text Box 2"/>
                        <wps:cNvSpPr txBox="1">
                          <a:spLocks noChangeArrowheads="1"/>
                        </wps:cNvSpPr>
                        <wps:spPr bwMode="auto">
                          <a:xfrm>
                            <a:off x="0" y="0"/>
                            <a:ext cx="6375400" cy="340207"/>
                          </a:xfrm>
                          <a:prstGeom prst="rect">
                            <a:avLst/>
                          </a:prstGeom>
                          <a:solidFill>
                            <a:srgbClr val="FFFFFF"/>
                          </a:solidFill>
                          <a:ln w="19050">
                            <a:solidFill>
                              <a:srgbClr val="FFD006"/>
                            </a:solidFill>
                            <a:miter lim="800000"/>
                            <a:headEnd/>
                            <a:tailEnd/>
                          </a:ln>
                        </wps:spPr>
                        <wps:txbx>
                          <w:txbxContent>
                            <w:p w14:paraId="403599D5" w14:textId="6376F756" w:rsidR="00A41A8D" w:rsidRDefault="00A41A8D" w:rsidP="0007372D">
                              <w:pPr>
                                <w:jc w:val="center"/>
                              </w:pPr>
                              <w:r>
                                <w:t>A staff member identifies a concern or potential concern. Is the student at immediate risk of harm?</w:t>
                              </w:r>
                            </w:p>
                            <w:p w14:paraId="635B4AA2" w14:textId="77777777" w:rsidR="00A41A8D" w:rsidRDefault="00A41A8D" w:rsidP="0007372D">
                              <w:pPr>
                                <w:jc w:val="center"/>
                              </w:pPr>
                            </w:p>
                          </w:txbxContent>
                        </wps:txbx>
                        <wps:bodyPr rot="0" vert="horz" wrap="square" lIns="91440" tIns="45720" rIns="91440" bIns="45720" anchor="t" anchorCtr="0">
                          <a:noAutofit/>
                        </wps:bodyPr>
                      </wps:wsp>
                      <wps:wsp>
                        <wps:cNvPr id="4" name="Text Box 2"/>
                        <wps:cNvSpPr txBox="1">
                          <a:spLocks noChangeArrowheads="1"/>
                        </wps:cNvSpPr>
                        <wps:spPr bwMode="auto">
                          <a:xfrm>
                            <a:off x="0" y="628643"/>
                            <a:ext cx="3400425" cy="546587"/>
                          </a:xfrm>
                          <a:prstGeom prst="rect">
                            <a:avLst/>
                          </a:prstGeom>
                          <a:solidFill>
                            <a:srgbClr val="FFFFFF"/>
                          </a:solidFill>
                          <a:ln w="19050">
                            <a:solidFill>
                              <a:srgbClr val="FFD006"/>
                            </a:solidFill>
                            <a:miter lim="800000"/>
                            <a:headEnd/>
                            <a:tailEnd/>
                          </a:ln>
                        </wps:spPr>
                        <wps:txbx>
                          <w:txbxContent>
                            <w:p w14:paraId="18BBB196" w14:textId="2B671BB6" w:rsidR="00A41A8D" w:rsidRDefault="00A41A8D" w:rsidP="0007372D">
                              <w:pPr>
                                <w:jc w:val="center"/>
                              </w:pPr>
                              <w:r>
                                <w:t>Is the DSL available to discuss the concern with?</w:t>
                              </w:r>
                            </w:p>
                          </w:txbxContent>
                        </wps:txbx>
                        <wps:bodyPr rot="0" vert="horz" wrap="square" lIns="91440" tIns="45720" rIns="91440" bIns="45720" anchor="t" anchorCtr="0">
                          <a:noAutofit/>
                        </wps:bodyPr>
                      </wps:wsp>
                      <wps:wsp>
                        <wps:cNvPr id="5" name="Text Box 2"/>
                        <wps:cNvSpPr txBox="1">
                          <a:spLocks noChangeArrowheads="1"/>
                        </wps:cNvSpPr>
                        <wps:spPr bwMode="auto">
                          <a:xfrm>
                            <a:off x="4082902" y="678242"/>
                            <a:ext cx="2289175" cy="647700"/>
                          </a:xfrm>
                          <a:prstGeom prst="rect">
                            <a:avLst/>
                          </a:prstGeom>
                          <a:solidFill>
                            <a:srgbClr val="FFFFFF"/>
                          </a:solidFill>
                          <a:ln w="19050">
                            <a:solidFill>
                              <a:srgbClr val="FFD006"/>
                            </a:solidFill>
                            <a:miter lim="800000"/>
                            <a:headEnd/>
                            <a:tailEnd/>
                          </a:ln>
                        </wps:spPr>
                        <wps:txbx>
                          <w:txbxContent>
                            <w:p w14:paraId="702D59C2" w14:textId="47F62FE6" w:rsidR="00A41A8D" w:rsidRDefault="00A41A8D" w:rsidP="0007372D">
                              <w:pPr>
                                <w:jc w:val="center"/>
                              </w:pPr>
                              <w:r>
                                <w:t>The staff member immediately notifies DSL</w:t>
                              </w:r>
                            </w:p>
                            <w:p w14:paraId="2B070B95" w14:textId="77777777" w:rsidR="00A41A8D" w:rsidRDefault="00A41A8D" w:rsidP="0007372D">
                              <w:pPr>
                                <w:jc w:val="center"/>
                              </w:pPr>
                            </w:p>
                            <w:p w14:paraId="5BE44A97" w14:textId="77777777" w:rsidR="00A41A8D" w:rsidRDefault="00A41A8D" w:rsidP="0007372D">
                              <w:pPr>
                                <w:jc w:val="center"/>
                              </w:pPr>
                            </w:p>
                            <w:p w14:paraId="2334BCC2" w14:textId="77777777" w:rsidR="00A41A8D" w:rsidRDefault="00A41A8D" w:rsidP="0007372D">
                              <w:pPr>
                                <w:jc w:val="center"/>
                              </w:pPr>
                            </w:p>
                            <w:p w14:paraId="07E3005F" w14:textId="77777777" w:rsidR="00A41A8D" w:rsidRDefault="00A41A8D" w:rsidP="0007372D">
                              <w:pPr>
                                <w:jc w:val="center"/>
                              </w:pPr>
                            </w:p>
                            <w:p w14:paraId="3BA7EEF8" w14:textId="77777777" w:rsidR="00A41A8D" w:rsidRDefault="00A41A8D" w:rsidP="0007372D">
                              <w:pPr>
                                <w:jc w:val="center"/>
                              </w:pPr>
                            </w:p>
                            <w:p w14:paraId="4E26A2EF" w14:textId="77777777" w:rsidR="00A41A8D" w:rsidRDefault="00A41A8D" w:rsidP="0007372D">
                              <w:pPr>
                                <w:jc w:val="center"/>
                              </w:pPr>
                            </w:p>
                            <w:p w14:paraId="74782581" w14:textId="77777777" w:rsidR="00A41A8D" w:rsidRDefault="00A41A8D" w:rsidP="0007372D">
                              <w:pPr>
                                <w:jc w:val="center"/>
                              </w:pPr>
                            </w:p>
                            <w:p w14:paraId="0348E98B" w14:textId="77777777" w:rsidR="00A41A8D" w:rsidRDefault="00A41A8D" w:rsidP="0007372D">
                              <w:pPr>
                                <w:jc w:val="center"/>
                              </w:pPr>
                            </w:p>
                            <w:p w14:paraId="31772992" w14:textId="77777777" w:rsidR="00A41A8D" w:rsidRDefault="00A41A8D" w:rsidP="0007372D">
                              <w:pPr>
                                <w:jc w:val="center"/>
                              </w:pPr>
                            </w:p>
                            <w:p w14:paraId="0267ED01" w14:textId="77777777" w:rsidR="00A41A8D" w:rsidRDefault="00A41A8D" w:rsidP="0007372D">
                              <w:pPr>
                                <w:jc w:val="center"/>
                              </w:pPr>
                            </w:p>
                            <w:p w14:paraId="3F8681AA" w14:textId="43828CFF" w:rsidR="00A41A8D" w:rsidRDefault="00A41A8D" w:rsidP="0007372D">
                              <w:pPr>
                                <w:jc w:val="center"/>
                              </w:pPr>
                              <w:r>
                                <w:t xml:space="preserve">. </w:t>
                              </w:r>
                            </w:p>
                          </w:txbxContent>
                        </wps:txbx>
                        <wps:bodyPr rot="0" vert="horz" wrap="square" lIns="91440" tIns="45720" rIns="91440" bIns="45720" anchor="t" anchorCtr="0">
                          <a:noAutofit/>
                        </wps:bodyPr>
                      </wps:wsp>
                      <wps:wsp>
                        <wps:cNvPr id="6" name="Text Box 2"/>
                        <wps:cNvSpPr txBox="1">
                          <a:spLocks noChangeArrowheads="1"/>
                        </wps:cNvSpPr>
                        <wps:spPr bwMode="auto">
                          <a:xfrm>
                            <a:off x="4082902" y="1605516"/>
                            <a:ext cx="2295525" cy="866775"/>
                          </a:xfrm>
                          <a:prstGeom prst="rect">
                            <a:avLst/>
                          </a:prstGeom>
                          <a:solidFill>
                            <a:srgbClr val="FFFFFF"/>
                          </a:solidFill>
                          <a:ln w="19050">
                            <a:solidFill>
                              <a:srgbClr val="FFD006"/>
                            </a:solidFill>
                            <a:miter lim="800000"/>
                            <a:headEnd/>
                            <a:tailEnd/>
                          </a:ln>
                        </wps:spPr>
                        <wps:txbx>
                          <w:txbxContent>
                            <w:p w14:paraId="174B1776" w14:textId="741E7299" w:rsidR="00A41A8D" w:rsidRDefault="00A41A8D" w:rsidP="0007372D">
                              <w:pPr>
                                <w:jc w:val="center"/>
                              </w:pPr>
                              <w:r>
                                <w:t>The staff member makes a referral to children’s social care services (CSCS), notifying the DSL of this as soon as possible.</w:t>
                              </w:r>
                            </w:p>
                          </w:txbxContent>
                        </wps:txbx>
                        <wps:bodyPr rot="0" vert="horz" wrap="square" lIns="91440" tIns="45720" rIns="91440" bIns="45720" anchor="t" anchorCtr="0">
                          <a:noAutofit/>
                        </wps:bodyPr>
                      </wps:wsp>
                      <wps:wsp>
                        <wps:cNvPr id="7" name="Text Box 2"/>
                        <wps:cNvSpPr txBox="1">
                          <a:spLocks noChangeArrowheads="1"/>
                        </wps:cNvSpPr>
                        <wps:spPr bwMode="auto">
                          <a:xfrm>
                            <a:off x="60543" y="1733107"/>
                            <a:ext cx="3400425" cy="733425"/>
                          </a:xfrm>
                          <a:prstGeom prst="rect">
                            <a:avLst/>
                          </a:prstGeom>
                          <a:solidFill>
                            <a:srgbClr val="FFFFFF"/>
                          </a:solidFill>
                          <a:ln w="19050">
                            <a:solidFill>
                              <a:srgbClr val="FFD006"/>
                            </a:solidFill>
                            <a:miter lim="800000"/>
                            <a:headEnd/>
                            <a:tailEnd/>
                          </a:ln>
                        </wps:spPr>
                        <wps:txbx>
                          <w:txbxContent>
                            <w:p w14:paraId="5BE75BE5" w14:textId="256BA88A" w:rsidR="00A41A8D" w:rsidRDefault="00A41A8D" w:rsidP="0007372D">
                              <w:pPr>
                                <w:jc w:val="center"/>
                              </w:pPr>
                              <w:r>
                                <w:t>The staff member discusses the concern with the DSL. Taking into account observations and using professional judgement, is a referral required? The concerns are shared on CPOMs to all DSL’s.</w:t>
                              </w:r>
                            </w:p>
                          </w:txbxContent>
                        </wps:txbx>
                        <wps:bodyPr rot="0" vert="horz" wrap="square" lIns="91440" tIns="45720" rIns="91440" bIns="45720" anchor="t" anchorCtr="0">
                          <a:noAutofit/>
                        </wps:bodyPr>
                      </wps:wsp>
                      <wps:wsp>
                        <wps:cNvPr id="8" name="Text Box 2"/>
                        <wps:cNvSpPr txBox="1">
                          <a:spLocks noChangeArrowheads="1"/>
                        </wps:cNvSpPr>
                        <wps:spPr bwMode="auto">
                          <a:xfrm>
                            <a:off x="0" y="2998381"/>
                            <a:ext cx="1809750" cy="1019175"/>
                          </a:xfrm>
                          <a:prstGeom prst="rect">
                            <a:avLst/>
                          </a:prstGeom>
                          <a:solidFill>
                            <a:srgbClr val="FFFFFF"/>
                          </a:solidFill>
                          <a:ln w="19050">
                            <a:solidFill>
                              <a:srgbClr val="FFD006"/>
                            </a:solidFill>
                            <a:miter lim="800000"/>
                            <a:headEnd/>
                            <a:tailEnd/>
                          </a:ln>
                        </wps:spPr>
                        <wps:txbx>
                          <w:txbxContent>
                            <w:p w14:paraId="5BAC656F" w14:textId="77777777" w:rsidR="00A41A8D" w:rsidRDefault="00A41A8D" w:rsidP="0007372D">
                              <w:pPr>
                                <w:jc w:val="center"/>
                              </w:pPr>
                              <w:r>
                                <w:t>The DSL makes a referral to CSCS, keeping the staff member who raised the concern up-to-date with what action is taken.</w:t>
                              </w:r>
                            </w:p>
                          </w:txbxContent>
                        </wps:txbx>
                        <wps:bodyPr rot="0" vert="horz" wrap="square" lIns="91440" tIns="45720" rIns="91440" bIns="45720" anchor="t" anchorCtr="0">
                          <a:noAutofit/>
                        </wps:bodyPr>
                      </wps:wsp>
                      <wps:wsp>
                        <wps:cNvPr id="9" name="Text Box 2"/>
                        <wps:cNvSpPr txBox="1">
                          <a:spLocks noChangeArrowheads="1"/>
                        </wps:cNvSpPr>
                        <wps:spPr bwMode="auto">
                          <a:xfrm>
                            <a:off x="2296633" y="2998381"/>
                            <a:ext cx="2289175" cy="1019175"/>
                          </a:xfrm>
                          <a:prstGeom prst="rect">
                            <a:avLst/>
                          </a:prstGeom>
                          <a:solidFill>
                            <a:srgbClr val="FFFFFF"/>
                          </a:solidFill>
                          <a:ln w="19050">
                            <a:solidFill>
                              <a:srgbClr val="FFD006"/>
                            </a:solidFill>
                            <a:miter lim="800000"/>
                            <a:headEnd/>
                            <a:tailEnd/>
                          </a:ln>
                        </wps:spPr>
                        <wps:txbx>
                          <w:txbxContent>
                            <w:p w14:paraId="7214AACE" w14:textId="002596A9" w:rsidR="00A41A8D" w:rsidRDefault="00A41A8D" w:rsidP="0007372D">
                              <w:pPr>
                                <w:jc w:val="center"/>
                              </w:pPr>
                              <w:r>
                                <w:t xml:space="preserve">The student continues to be monitored and early help is provided where necessary. </w:t>
                              </w:r>
                              <w:r w:rsidRPr="007149F7">
                                <w:t>If the concern escalates, a referral is made to the CSCS.</w:t>
                              </w:r>
                            </w:p>
                          </w:txbxContent>
                        </wps:txbx>
                        <wps:bodyPr rot="0" vert="horz" wrap="square" lIns="91440" tIns="45720" rIns="91440" bIns="45720" anchor="t" anchorCtr="0">
                          <a:noAutofit/>
                        </wps:bodyPr>
                      </wps:wsp>
                      <wps:wsp>
                        <wps:cNvPr id="10" name="Text Box 2"/>
                        <wps:cNvSpPr txBox="1">
                          <a:spLocks noChangeArrowheads="1"/>
                        </wps:cNvSpPr>
                        <wps:spPr bwMode="auto">
                          <a:xfrm>
                            <a:off x="0" y="4465674"/>
                            <a:ext cx="6393815" cy="628650"/>
                          </a:xfrm>
                          <a:prstGeom prst="rect">
                            <a:avLst/>
                          </a:prstGeom>
                          <a:solidFill>
                            <a:srgbClr val="FFFFFF"/>
                          </a:solidFill>
                          <a:ln w="19050">
                            <a:solidFill>
                              <a:srgbClr val="347186"/>
                            </a:solidFill>
                            <a:miter lim="800000"/>
                            <a:headEnd/>
                            <a:tailEnd/>
                          </a:ln>
                        </wps:spPr>
                        <wps:txbx>
                          <w:txbxContent>
                            <w:p w14:paraId="2563DEEF" w14:textId="77777777" w:rsidR="00A41A8D" w:rsidRDefault="00A41A8D" w:rsidP="0007372D">
                              <w:pPr>
                                <w:jc w:val="center"/>
                              </w:pPr>
                              <w:r>
                                <w:t>Within one working day, a social worker from CSCS will make a decision about the type of response that is required and will notify the referrer. Where this information is not forthcoming, the referrer should contact the appointed social worker to follow up the referral.</w:t>
                              </w:r>
                            </w:p>
                          </w:txbxContent>
                        </wps:txbx>
                        <wps:bodyPr rot="0" vert="horz" wrap="square" lIns="91440" tIns="45720" rIns="91440" bIns="45720" anchor="t" anchorCtr="0">
                          <a:noAutofit/>
                        </wps:bodyPr>
                      </wps:wsp>
                      <wps:wsp>
                        <wps:cNvPr id="11" name="Text Box 2"/>
                        <wps:cNvSpPr txBox="1">
                          <a:spLocks noChangeArrowheads="1"/>
                        </wps:cNvSpPr>
                        <wps:spPr bwMode="auto">
                          <a:xfrm>
                            <a:off x="1127051" y="5571460"/>
                            <a:ext cx="3886200" cy="323850"/>
                          </a:xfrm>
                          <a:prstGeom prst="rect">
                            <a:avLst/>
                          </a:prstGeom>
                          <a:solidFill>
                            <a:srgbClr val="FFFFFF"/>
                          </a:solidFill>
                          <a:ln w="19050">
                            <a:solidFill>
                              <a:srgbClr val="347186"/>
                            </a:solidFill>
                            <a:miter lim="800000"/>
                            <a:headEnd/>
                            <a:tailEnd/>
                          </a:ln>
                        </wps:spPr>
                        <wps:txbx>
                          <w:txbxContent>
                            <w:p w14:paraId="6CE980BB" w14:textId="77777777" w:rsidR="00A41A8D" w:rsidRDefault="00A41A8D" w:rsidP="0007372D">
                              <w:pPr>
                                <w:jc w:val="center"/>
                              </w:pPr>
                              <w:r>
                                <w:t>The steps outlined in the next flowchart are then followed.</w:t>
                              </w:r>
                            </w:p>
                          </w:txbxContent>
                        </wps:txbx>
                        <wps:bodyPr rot="0" vert="horz" wrap="square" lIns="91440" tIns="45720" rIns="91440" bIns="45720" anchor="t" anchorCtr="0">
                          <a:noAutofit/>
                        </wps:bodyPr>
                      </wps:wsp>
                      <wps:wsp>
                        <wps:cNvPr id="12" name="Straight Arrow Connector 12"/>
                        <wps:cNvCnPr/>
                        <wps:spPr>
                          <a:xfrm>
                            <a:off x="1722474" y="327828"/>
                            <a:ext cx="0" cy="304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wps:spPr>
                          <a:xfrm>
                            <a:off x="5348177" y="350415"/>
                            <a:ext cx="0" cy="304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4" name="Straight Arrow Connector 14"/>
                        <wps:cNvCnPr/>
                        <wps:spPr>
                          <a:xfrm>
                            <a:off x="5422605" y="2466754"/>
                            <a:ext cx="0" cy="2000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a:off x="871870" y="4019107"/>
                            <a:ext cx="0" cy="447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6" name="Straight Arrow Connector 16"/>
                        <wps:cNvCnPr/>
                        <wps:spPr>
                          <a:xfrm>
                            <a:off x="3274828" y="4019107"/>
                            <a:ext cx="0" cy="447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wps:spPr>
                          <a:xfrm>
                            <a:off x="3232298" y="5092995"/>
                            <a:ext cx="0" cy="476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a:off x="871870" y="2466754"/>
                            <a:ext cx="0" cy="533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wps:spPr>
                          <a:xfrm>
                            <a:off x="1722474" y="1084521"/>
                            <a:ext cx="0" cy="647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7" name="Text Box 2"/>
                        <wps:cNvSpPr txBox="1">
                          <a:spLocks noChangeArrowheads="1"/>
                        </wps:cNvSpPr>
                        <wps:spPr bwMode="auto">
                          <a:xfrm>
                            <a:off x="2626241" y="2647507"/>
                            <a:ext cx="312372" cy="273796"/>
                          </a:xfrm>
                          <a:prstGeom prst="rect">
                            <a:avLst/>
                          </a:prstGeom>
                          <a:solidFill>
                            <a:srgbClr val="FFFFFF"/>
                          </a:solidFill>
                          <a:ln w="9525">
                            <a:noFill/>
                            <a:miter lim="800000"/>
                            <a:headEnd/>
                            <a:tailEnd/>
                          </a:ln>
                        </wps:spPr>
                        <wps:txbx>
                          <w:txbxContent>
                            <w:p w14:paraId="790AC35F" w14:textId="77777777" w:rsidR="00A41A8D" w:rsidRPr="007F2509" w:rsidRDefault="00A41A8D" w:rsidP="0007372D">
                              <w:pPr>
                                <w:rPr>
                                  <w:b/>
                                  <w:color w:val="347186"/>
                                </w:rPr>
                              </w:pPr>
                              <w:r w:rsidRPr="007F2509">
                                <w:rPr>
                                  <w:b/>
                                  <w:color w:val="347186"/>
                                </w:rPr>
                                <w:t>N</w:t>
                              </w:r>
                            </w:p>
                          </w:txbxContent>
                        </wps:txbx>
                        <wps:bodyPr rot="0" vert="horz" wrap="square" lIns="91440" tIns="45720" rIns="91440" bIns="45720" anchor="t" anchorCtr="0">
                          <a:noAutofit/>
                        </wps:bodyPr>
                      </wps:wsp>
                      <wps:wsp>
                        <wps:cNvPr id="192" name="Text Box 2"/>
                        <wps:cNvSpPr txBox="1">
                          <a:spLocks noChangeArrowheads="1"/>
                        </wps:cNvSpPr>
                        <wps:spPr bwMode="auto">
                          <a:xfrm>
                            <a:off x="3444949" y="1297172"/>
                            <a:ext cx="266700" cy="238125"/>
                          </a:xfrm>
                          <a:prstGeom prst="rect">
                            <a:avLst/>
                          </a:prstGeom>
                          <a:solidFill>
                            <a:srgbClr val="FFFFFF"/>
                          </a:solidFill>
                          <a:ln w="9525">
                            <a:noFill/>
                            <a:miter lim="800000"/>
                            <a:headEnd/>
                            <a:tailEnd/>
                          </a:ln>
                        </wps:spPr>
                        <wps:txbx>
                          <w:txbxContent>
                            <w:p w14:paraId="74C1636F" w14:textId="77777777" w:rsidR="00A41A8D" w:rsidRPr="007F2509" w:rsidRDefault="00A41A8D" w:rsidP="0007372D">
                              <w:pPr>
                                <w:rPr>
                                  <w:b/>
                                  <w:color w:val="347186"/>
                                </w:rPr>
                              </w:pPr>
                              <w:r w:rsidRPr="007F2509">
                                <w:rPr>
                                  <w:b/>
                                  <w:color w:val="347186"/>
                                </w:rPr>
                                <w:t>N</w:t>
                              </w:r>
                            </w:p>
                          </w:txbxContent>
                        </wps:txbx>
                        <wps:bodyPr rot="0" vert="horz" wrap="square" lIns="91440" tIns="45720" rIns="91440" bIns="45720" anchor="t" anchorCtr="0">
                          <a:noAutofit/>
                        </wps:bodyPr>
                      </wps:wsp>
                      <wps:wsp>
                        <wps:cNvPr id="193" name="Straight Arrow Connector 193"/>
                        <wps:cNvCnPr/>
                        <wps:spPr>
                          <a:xfrm>
                            <a:off x="3402419" y="1084521"/>
                            <a:ext cx="676275" cy="514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94" name="Text Box 2"/>
                        <wps:cNvSpPr txBox="1">
                          <a:spLocks noChangeArrowheads="1"/>
                        </wps:cNvSpPr>
                        <wps:spPr bwMode="auto">
                          <a:xfrm>
                            <a:off x="5082363" y="370358"/>
                            <a:ext cx="185125" cy="254560"/>
                          </a:xfrm>
                          <a:prstGeom prst="rect">
                            <a:avLst/>
                          </a:prstGeom>
                          <a:solidFill>
                            <a:srgbClr val="FFFFFF"/>
                          </a:solidFill>
                          <a:ln w="9525">
                            <a:noFill/>
                            <a:miter lim="800000"/>
                            <a:headEnd/>
                            <a:tailEnd/>
                          </a:ln>
                        </wps:spPr>
                        <wps:txbx>
                          <w:txbxContent>
                            <w:p w14:paraId="264F6ADD" w14:textId="77777777" w:rsidR="00A41A8D" w:rsidRPr="007F2509" w:rsidRDefault="00A41A8D" w:rsidP="0007372D">
                              <w:pPr>
                                <w:rPr>
                                  <w:b/>
                                  <w:color w:val="347186"/>
                                </w:rPr>
                              </w:pPr>
                              <w:r w:rsidRPr="007F2509">
                                <w:rPr>
                                  <w:b/>
                                  <w:color w:val="347186"/>
                                </w:rPr>
                                <w:t>Y</w:t>
                              </w:r>
                            </w:p>
                          </w:txbxContent>
                        </wps:txbx>
                        <wps:bodyPr rot="0" vert="horz" wrap="square" lIns="91440" tIns="45720" rIns="91440" bIns="45720" anchor="t" anchorCtr="0">
                          <a:noAutofit/>
                        </wps:bodyPr>
                      </wps:wsp>
                      <wps:wsp>
                        <wps:cNvPr id="195" name="Text Box 2"/>
                        <wps:cNvSpPr txBox="1">
                          <a:spLocks noChangeArrowheads="1"/>
                        </wps:cNvSpPr>
                        <wps:spPr bwMode="auto">
                          <a:xfrm>
                            <a:off x="1414129" y="1318437"/>
                            <a:ext cx="237252" cy="270210"/>
                          </a:xfrm>
                          <a:prstGeom prst="rect">
                            <a:avLst/>
                          </a:prstGeom>
                          <a:solidFill>
                            <a:srgbClr val="FFFFFF"/>
                          </a:solidFill>
                          <a:ln w="9525">
                            <a:noFill/>
                            <a:miter lim="800000"/>
                            <a:headEnd/>
                            <a:tailEnd/>
                          </a:ln>
                        </wps:spPr>
                        <wps:txbx>
                          <w:txbxContent>
                            <w:p w14:paraId="15C436BE" w14:textId="77777777" w:rsidR="00A41A8D" w:rsidRPr="007F2509" w:rsidRDefault="00A41A8D" w:rsidP="0007372D">
                              <w:pPr>
                                <w:rPr>
                                  <w:b/>
                                  <w:color w:val="347186"/>
                                </w:rPr>
                              </w:pPr>
                              <w:r w:rsidRPr="007F2509">
                                <w:rPr>
                                  <w:b/>
                                  <w:color w:val="347186"/>
                                </w:rPr>
                                <w:t>Y</w:t>
                              </w:r>
                            </w:p>
                          </w:txbxContent>
                        </wps:txbx>
                        <wps:bodyPr rot="0" vert="horz" wrap="square" lIns="91440" tIns="45720" rIns="91440" bIns="45720" anchor="t" anchorCtr="0">
                          <a:noAutofit/>
                        </wps:bodyPr>
                      </wps:wsp>
                      <wps:wsp>
                        <wps:cNvPr id="196" name="Text Box 2"/>
                        <wps:cNvSpPr txBox="1">
                          <a:spLocks noChangeArrowheads="1"/>
                        </wps:cNvSpPr>
                        <wps:spPr bwMode="auto">
                          <a:xfrm>
                            <a:off x="574158" y="2647507"/>
                            <a:ext cx="200025" cy="258738"/>
                          </a:xfrm>
                          <a:prstGeom prst="rect">
                            <a:avLst/>
                          </a:prstGeom>
                          <a:solidFill>
                            <a:srgbClr val="FFFFFF"/>
                          </a:solidFill>
                          <a:ln w="9525">
                            <a:noFill/>
                            <a:miter lim="800000"/>
                            <a:headEnd/>
                            <a:tailEnd/>
                          </a:ln>
                        </wps:spPr>
                        <wps:txbx>
                          <w:txbxContent>
                            <w:p w14:paraId="56DC1061" w14:textId="77777777" w:rsidR="00A41A8D" w:rsidRPr="007F2509" w:rsidRDefault="00A41A8D" w:rsidP="0007372D">
                              <w:pPr>
                                <w:rPr>
                                  <w:b/>
                                  <w:color w:val="347186"/>
                                </w:rPr>
                              </w:pPr>
                              <w:r w:rsidRPr="007F2509">
                                <w:rPr>
                                  <w:b/>
                                  <w:color w:val="347186"/>
                                </w:rPr>
                                <w:t>Y</w:t>
                              </w:r>
                            </w:p>
                          </w:txbxContent>
                        </wps:txbx>
                        <wps:bodyPr rot="0" vert="horz" wrap="square" lIns="91440" tIns="45720" rIns="91440" bIns="45720" anchor="t" anchorCtr="0">
                          <a:noAutofit/>
                        </wps:bodyPr>
                      </wps:wsp>
                      <wps:wsp>
                        <wps:cNvPr id="59" name="Text Box 2"/>
                        <wps:cNvSpPr txBox="1">
                          <a:spLocks noChangeArrowheads="1"/>
                        </wps:cNvSpPr>
                        <wps:spPr bwMode="auto">
                          <a:xfrm>
                            <a:off x="60543" y="1738866"/>
                            <a:ext cx="3400425" cy="733425"/>
                          </a:xfrm>
                          <a:prstGeom prst="rect">
                            <a:avLst/>
                          </a:prstGeom>
                          <a:solidFill>
                            <a:srgbClr val="FFFFFF"/>
                          </a:solidFill>
                          <a:ln w="19050">
                            <a:solidFill>
                              <a:srgbClr val="FFD006"/>
                            </a:solidFill>
                            <a:miter lim="800000"/>
                            <a:headEnd/>
                            <a:tailEnd/>
                          </a:ln>
                        </wps:spPr>
                        <wps:txbx>
                          <w:txbxContent>
                            <w:p w14:paraId="6B301D92" w14:textId="77777777" w:rsidR="00A41A8D" w:rsidRDefault="00A41A8D" w:rsidP="0007372D">
                              <w:pPr>
                                <w:jc w:val="center"/>
                              </w:pPr>
                              <w:r>
                                <w:t xml:space="preserve">The staff member discusses the concern with the DSL. Taking into account observations and using professional judgement, is a referral required? </w:t>
                              </w:r>
                            </w:p>
                            <w:p w14:paraId="26542FC0" w14:textId="68F3C742" w:rsidR="00A41A8D" w:rsidRDefault="00A41A8D" w:rsidP="0007372D">
                              <w:pPr>
                                <w:jc w:val="center"/>
                              </w:pPr>
                              <w: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80B0644" id="Group 1" o:spid="_x0000_s1026" style="position:absolute;left:0;text-align:left;margin-left:-58pt;margin-top:24.45pt;width:566.25pt;height:587.25pt;z-index:251658752;mso-position-horizontal-relative:margin;mso-width-relative:margin;mso-height-relative:margin" coordsize="63938,589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">
                <v:shapetype id="_x0000_t202" coordsize="21600,21600" o:spt="202" path="m,l,21600r21600,l21600,xe">
                  <v:stroke joinstyle="miter"/>
                  <v:path gradientshapeok="t" o:connecttype="rect"/>
                </v:shapetype>
                <v:shape id="Text Box 2" o:spid="_x0000_s1027" type="#_x0000_t202" style="position:absolute;left:13503;top:3189;width:2499;height:31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" stroked="f">
                  <v:textbox>
                    <w:txbxContent>
                      <w:p w14:paraId="7334C69B" w14:textId="77777777" w:rsidR="00A41A8D" w:rsidRPr="007F2509" w:rsidRDefault="00A41A8D" w:rsidP="0007372D">
                        <w:pPr>
                          <w:rPr>
                            <w:b/>
                            <w:color w:val="347186"/>
                          </w:rPr>
                        </w:pPr>
                        <w:r w:rsidRPr="007F2509">
                          <w:rPr>
                            <w:b/>
                            <w:color w:val="347186"/>
                          </w:rPr>
                          <w:t>N</w:t>
                        </w:r>
                      </w:p>
                    </w:txbxContent>
                  </v:textbox>
                </v:shape>
                <v:shape id="Text Box 2" o:spid="_x0000_s1028" type="#_x0000_t202" style="position:absolute;width:63754;height:34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" strokecolor="#ffd006" strokeweight="1.5pt">
                  <v:textbox>
                    <w:txbxContent>
                      <w:p w14:paraId="403599D5" w14:textId="6376F756" w:rsidR="00A41A8D" w:rsidRDefault="00A41A8D" w:rsidP="0007372D">
                        <w:pPr>
                          <w:jc w:val="center"/>
                        </w:pPr>
                        <w:r>
                          <w:t>A staff member identifies a concern or potential concern. Is the student at immediate risk of harm?</w:t>
                        </w:r>
                      </w:p>
                      <w:p w14:paraId="635B4AA2" w14:textId="77777777" w:rsidR="00A41A8D" w:rsidRDefault="00A41A8D" w:rsidP="0007372D">
                        <w:pPr>
                          <w:jc w:val="center"/>
                        </w:pPr>
                      </w:p>
                    </w:txbxContent>
                  </v:textbox>
                </v:shape>
                <v:shape id="Text Box 2" o:spid="_x0000_s1029" type="#_x0000_t202" style="position:absolute;top:6286;width:34004;height:54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" strokecolor="#ffd006" strokeweight="1.5pt">
                  <v:textbox>
                    <w:txbxContent>
                      <w:p w14:paraId="18BBB196" w14:textId="2B671BB6" w:rsidR="00A41A8D" w:rsidRDefault="00A41A8D" w:rsidP="0007372D">
                        <w:pPr>
                          <w:jc w:val="center"/>
                        </w:pPr>
                        <w:r>
                          <w:t>Is the DSL available to discuss the concern with?</w:t>
                        </w:r>
                      </w:p>
                    </w:txbxContent>
                  </v:textbox>
                </v:shape>
                <v:shape id="Text Box 2" o:spid="_x0000_s1030" type="#_x0000_t202" style="position:absolute;left:40829;top:6782;width:22891;height:6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" strokecolor="#ffd006" strokeweight="1.5pt">
                  <v:textbox>
                    <w:txbxContent>
                      <w:p w14:paraId="702D59C2" w14:textId="47F62FE6" w:rsidR="00A41A8D" w:rsidRDefault="00A41A8D" w:rsidP="0007372D">
                        <w:pPr>
                          <w:jc w:val="center"/>
                        </w:pPr>
                        <w:r>
                          <w:t>The staff member immediately notifies DSL</w:t>
                        </w:r>
                      </w:p>
                      <w:p w14:paraId="2B070B95" w14:textId="77777777" w:rsidR="00A41A8D" w:rsidRDefault="00A41A8D" w:rsidP="0007372D">
                        <w:pPr>
                          <w:jc w:val="center"/>
                        </w:pPr>
                      </w:p>
                      <w:p w14:paraId="5BE44A97" w14:textId="77777777" w:rsidR="00A41A8D" w:rsidRDefault="00A41A8D" w:rsidP="0007372D">
                        <w:pPr>
                          <w:jc w:val="center"/>
                        </w:pPr>
                      </w:p>
                      <w:p w14:paraId="2334BCC2" w14:textId="77777777" w:rsidR="00A41A8D" w:rsidRDefault="00A41A8D" w:rsidP="0007372D">
                        <w:pPr>
                          <w:jc w:val="center"/>
                        </w:pPr>
                      </w:p>
                      <w:p w14:paraId="07E3005F" w14:textId="77777777" w:rsidR="00A41A8D" w:rsidRDefault="00A41A8D" w:rsidP="0007372D">
                        <w:pPr>
                          <w:jc w:val="center"/>
                        </w:pPr>
                      </w:p>
                      <w:p w14:paraId="3BA7EEF8" w14:textId="77777777" w:rsidR="00A41A8D" w:rsidRDefault="00A41A8D" w:rsidP="0007372D">
                        <w:pPr>
                          <w:jc w:val="center"/>
                        </w:pPr>
                      </w:p>
                      <w:p w14:paraId="4E26A2EF" w14:textId="77777777" w:rsidR="00A41A8D" w:rsidRDefault="00A41A8D" w:rsidP="0007372D">
                        <w:pPr>
                          <w:jc w:val="center"/>
                        </w:pPr>
                      </w:p>
                      <w:p w14:paraId="74782581" w14:textId="77777777" w:rsidR="00A41A8D" w:rsidRDefault="00A41A8D" w:rsidP="0007372D">
                        <w:pPr>
                          <w:jc w:val="center"/>
                        </w:pPr>
                      </w:p>
                      <w:p w14:paraId="0348E98B" w14:textId="77777777" w:rsidR="00A41A8D" w:rsidRDefault="00A41A8D" w:rsidP="0007372D">
                        <w:pPr>
                          <w:jc w:val="center"/>
                        </w:pPr>
                      </w:p>
                      <w:p w14:paraId="31772992" w14:textId="77777777" w:rsidR="00A41A8D" w:rsidRDefault="00A41A8D" w:rsidP="0007372D">
                        <w:pPr>
                          <w:jc w:val="center"/>
                        </w:pPr>
                      </w:p>
                      <w:p w14:paraId="0267ED01" w14:textId="77777777" w:rsidR="00A41A8D" w:rsidRDefault="00A41A8D" w:rsidP="0007372D">
                        <w:pPr>
                          <w:jc w:val="center"/>
                        </w:pPr>
                      </w:p>
                      <w:p w14:paraId="3F8681AA" w14:textId="43828CFF" w:rsidR="00A41A8D" w:rsidRDefault="00A41A8D" w:rsidP="0007372D">
                        <w:pPr>
                          <w:jc w:val="center"/>
                        </w:pPr>
                        <w:r>
                          <w:t xml:space="preserve">. </w:t>
                        </w:r>
                      </w:p>
                    </w:txbxContent>
                  </v:textbox>
                </v:shape>
                <v:shape id="Text Box 2" o:spid="_x0000_s1031" type="#_x0000_t202" style="position:absolute;left:40829;top:16055;width:22955;height:8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" strokecolor="#ffd006" strokeweight="1.5pt">
                  <v:textbox>
                    <w:txbxContent>
                      <w:p w14:paraId="174B1776" w14:textId="741E7299" w:rsidR="00A41A8D" w:rsidRDefault="00A41A8D" w:rsidP="0007372D">
                        <w:pPr>
                          <w:jc w:val="center"/>
                        </w:pPr>
                        <w:r>
                          <w:t>The staff member makes a referral to children’s social care services (CSCS), notifying the DSL of this as soon as possible.</w:t>
                        </w:r>
                      </w:p>
                    </w:txbxContent>
                  </v:textbox>
                </v:shape>
                <v:shape id="Text Box 2" o:spid="_x0000_s1032" type="#_x0000_t202" style="position:absolute;left:605;top:17331;width:34004;height:7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" strokecolor="#ffd006" strokeweight="1.5pt">
                  <v:textbox>
                    <w:txbxContent>
                      <w:p w14:paraId="5BE75BE5" w14:textId="256BA88A" w:rsidR="00A41A8D" w:rsidRDefault="00A41A8D" w:rsidP="0007372D">
                        <w:pPr>
                          <w:jc w:val="center"/>
                        </w:pPr>
                        <w:r>
                          <w:t>The staff member discusses the concern with the DSL. Taking into account observations and using professional judgement, is a referral required? The concerns are shared on CPOMs to all DSL’s.</w:t>
                        </w:r>
                      </w:p>
                    </w:txbxContent>
                  </v:textbox>
                </v:shape>
                <v:shape id="Text Box 2" o:spid="_x0000_s1033" type="#_x0000_t202" style="position:absolute;top:29983;width:18097;height:101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" strokecolor="#ffd006" strokeweight="1.5pt">
                  <v:textbox>
                    <w:txbxContent>
                      <w:p w14:paraId="5BAC656F" w14:textId="77777777" w:rsidR="00A41A8D" w:rsidRDefault="00A41A8D" w:rsidP="0007372D">
                        <w:pPr>
                          <w:jc w:val="center"/>
                        </w:pPr>
                        <w:r>
                          <w:t>The DSL makes a referral to CSCS, keeping the staff member who raised the concern up-to-date with what action is taken.</w:t>
                        </w:r>
                      </w:p>
                    </w:txbxContent>
                  </v:textbox>
                </v:shape>
                <v:shape id="Text Box 2" o:spid="_x0000_s1034" type="#_x0000_t202" style="position:absolute;left:22966;top:29983;width:22892;height:101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" strokecolor="#ffd006" strokeweight="1.5pt">
                  <v:textbox>
                    <w:txbxContent>
                      <w:p w14:paraId="7214AACE" w14:textId="002596A9" w:rsidR="00A41A8D" w:rsidRDefault="00A41A8D" w:rsidP="0007372D">
                        <w:pPr>
                          <w:jc w:val="center"/>
                        </w:pPr>
                        <w:r>
                          <w:t xml:space="preserve">The student continues to be monitored and early help is provided where necessary. </w:t>
                        </w:r>
                        <w:r w:rsidRPr="007149F7">
                          <w:t>If the concern escalates, a referral is made to the CSCS.</w:t>
                        </w:r>
                      </w:p>
                    </w:txbxContent>
                  </v:textbox>
                </v:shape>
                <v:shape id="Text Box 2" o:spid="_x0000_s1035" type="#_x0000_t202" style="position:absolute;top:44656;width:63938;height:62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" strokecolor="#347186" strokeweight="1.5pt">
                  <v:textbox>
                    <w:txbxContent>
                      <w:p w14:paraId="2563DEEF" w14:textId="77777777" w:rsidR="00A41A8D" w:rsidRDefault="00A41A8D" w:rsidP="0007372D">
                        <w:pPr>
                          <w:jc w:val="center"/>
                        </w:pPr>
                        <w:r>
                          <w:t>Within one working day, a social worker from CSCS will make a decision about the type of response that is required and will notify the referrer. Where this information is not forthcoming, the referrer should contact the appointed social worker to follow up the referral.</w:t>
                        </w:r>
                      </w:p>
                    </w:txbxContent>
                  </v:textbox>
                </v:shape>
                <v:shape id="Text Box 2" o:spid="_x0000_s1036" type="#_x0000_t202" style="position:absolute;left:11270;top:55714;width:38862;height:32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" strokecolor="#347186" strokeweight="1.5pt">
                  <v:textbox>
                    <w:txbxContent>
                      <w:p w14:paraId="6CE980BB" w14:textId="77777777" w:rsidR="00A41A8D" w:rsidRDefault="00A41A8D" w:rsidP="0007372D">
                        <w:pPr>
                          <w:jc w:val="center"/>
                        </w:pPr>
                        <w:r>
                          <w:t>The steps outlined in the next flowchart are then followed.</w:t>
                        </w:r>
                      </w:p>
                    </w:txbxContent>
                  </v:textbox>
                </v:shape>
                <v:shapetype id="_x0000_t32" coordsize="21600,21600" o:spt="32" o:oned="t" path="m,l21600,21600e" filled="f">
                  <v:path arrowok="t" fillok="f" o:connecttype="none"/>
                  <o:lock v:ext="edit" shapetype="t"/>
                </v:shapetype>
                <v:shape id="Straight Arrow Connector 12" o:spid="_x0000_s1037" type="#_x0000_t32" style="position:absolute;left:17224;top:3278;width:0;height:304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" strokecolor="#3c3c3d [3044]">
                  <v:stroke endarrow="open"/>
                </v:shape>
                <v:shape id="Straight Arrow Connector 13" o:spid="_x0000_s1038" type="#_x0000_t32" style="position:absolute;left:53481;top:3504;width:0;height:304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" strokecolor="#3c3c3d [3044]">
                  <v:stroke endarrow="open"/>
                </v:shape>
                <v:shape id="Straight Arrow Connector 14" o:spid="_x0000_s1039" type="#_x0000_t32" style="position:absolute;left:54226;top:24667;width:0;height:2000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" strokecolor="#3c3c3d [3044]">
                  <v:stroke endarrow="open"/>
                </v:shape>
                <v:shape id="Straight Arrow Connector 15" o:spid="_x0000_s1040" type="#_x0000_t32" style="position:absolute;left:8718;top:40191;width:0;height:447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" strokecolor="#3c3c3d [3044]">
                  <v:stroke endarrow="open"/>
                </v:shape>
                <v:shape id="Straight Arrow Connector 16" o:spid="_x0000_s1041" type="#_x0000_t32" style="position:absolute;left:32748;top:40191;width:0;height:447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" strokecolor="#3c3c3d [3044]">
                  <v:stroke endarrow="open"/>
                </v:shape>
                <v:shape id="Straight Arrow Connector 17" o:spid="_x0000_s1042" type="#_x0000_t32" style="position:absolute;left:32322;top:50929;width:0;height:476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" strokecolor="#3c3c3d [3044]">
                  <v:stroke endarrow="open"/>
                </v:shape>
                <v:shape id="Straight Arrow Connector 23" o:spid="_x0000_s1043" type="#_x0000_t32" style="position:absolute;left:8718;top:24667;width:0;height:533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" strokecolor="#3c3c3d [3044]">
                  <v:stroke endarrow="open"/>
                </v:shape>
                <v:shape id="Straight Arrow Connector 25" o:spid="_x0000_s1044" type="#_x0000_t32" style="position:absolute;left:17224;top:10845;width:0;height:647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" strokecolor="#3c3c3d [3044]">
                  <v:stroke endarrow="open"/>
                </v:shape>
                <v:shape id="Text Box 2" o:spid="_x0000_s1045" type="#_x0000_t202" style="position:absolute;left:26262;top:26475;width:3124;height:2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" stroked="f">
                  <v:textbox>
                    <w:txbxContent>
                      <w:p w14:paraId="790AC35F" w14:textId="77777777" w:rsidR="00A41A8D" w:rsidRPr="007F2509" w:rsidRDefault="00A41A8D" w:rsidP="0007372D">
                        <w:pPr>
                          <w:rPr>
                            <w:b/>
                            <w:color w:val="347186"/>
                          </w:rPr>
                        </w:pPr>
                        <w:r w:rsidRPr="007F2509">
                          <w:rPr>
                            <w:b/>
                            <w:color w:val="347186"/>
                          </w:rPr>
                          <w:t>N</w:t>
                        </w:r>
                      </w:p>
                    </w:txbxContent>
                  </v:textbox>
                </v:shape>
                <v:shape id="Text Box 2" o:spid="_x0000_s1046" type="#_x0000_t202" style="position:absolute;left:34449;top:12971;width:2667;height:2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" stroked="f">
                  <v:textbox>
                    <w:txbxContent>
                      <w:p w14:paraId="74C1636F" w14:textId="77777777" w:rsidR="00A41A8D" w:rsidRPr="007F2509" w:rsidRDefault="00A41A8D" w:rsidP="0007372D">
                        <w:pPr>
                          <w:rPr>
                            <w:b/>
                            <w:color w:val="347186"/>
                          </w:rPr>
                        </w:pPr>
                        <w:r w:rsidRPr="007F2509">
                          <w:rPr>
                            <w:b/>
                            <w:color w:val="347186"/>
                          </w:rPr>
                          <w:t>N</w:t>
                        </w:r>
                      </w:p>
                    </w:txbxContent>
                  </v:textbox>
                </v:shape>
                <v:shape id="Straight Arrow Connector 193" o:spid="_x0000_s1047" type="#_x0000_t32" style="position:absolute;left:34024;top:10845;width:6762;height:514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" strokecolor="#3c3c3d [3044]">
                  <v:stroke endarrow="open"/>
                </v:shape>
                <v:shape id="Text Box 2" o:spid="_x0000_s1048" type="#_x0000_t202" style="position:absolute;left:50823;top:3703;width:1851;height:25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" stroked="f">
                  <v:textbox>
                    <w:txbxContent>
                      <w:p w14:paraId="264F6ADD" w14:textId="77777777" w:rsidR="00A41A8D" w:rsidRPr="007F2509" w:rsidRDefault="00A41A8D" w:rsidP="0007372D">
                        <w:pPr>
                          <w:rPr>
                            <w:b/>
                            <w:color w:val="347186"/>
                          </w:rPr>
                        </w:pPr>
                        <w:r w:rsidRPr="007F2509">
                          <w:rPr>
                            <w:b/>
                            <w:color w:val="347186"/>
                          </w:rPr>
                          <w:t>Y</w:t>
                        </w:r>
                      </w:p>
                    </w:txbxContent>
                  </v:textbox>
                </v:shape>
                <v:shape id="Text Box 2" o:spid="_x0000_s1049" type="#_x0000_t202" style="position:absolute;left:14141;top:13184;width:2372;height:2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" stroked="f">
                  <v:textbox>
                    <w:txbxContent>
                      <w:p w14:paraId="15C436BE" w14:textId="77777777" w:rsidR="00A41A8D" w:rsidRPr="007F2509" w:rsidRDefault="00A41A8D" w:rsidP="0007372D">
                        <w:pPr>
                          <w:rPr>
                            <w:b/>
                            <w:color w:val="347186"/>
                          </w:rPr>
                        </w:pPr>
                        <w:r w:rsidRPr="007F2509">
                          <w:rPr>
                            <w:b/>
                            <w:color w:val="347186"/>
                          </w:rPr>
                          <w:t>Y</w:t>
                        </w:r>
                      </w:p>
                    </w:txbxContent>
                  </v:textbox>
                </v:shape>
                <v:shape id="Text Box 2" o:spid="_x0000_s1050" type="#_x0000_t202" style="position:absolute;left:5741;top:26475;width:2000;height:25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" stroked="f">
                  <v:textbox>
                    <w:txbxContent>
                      <w:p w14:paraId="56DC1061" w14:textId="77777777" w:rsidR="00A41A8D" w:rsidRPr="007F2509" w:rsidRDefault="00A41A8D" w:rsidP="0007372D">
                        <w:pPr>
                          <w:rPr>
                            <w:b/>
                            <w:color w:val="347186"/>
                          </w:rPr>
                        </w:pPr>
                        <w:r w:rsidRPr="007F2509">
                          <w:rPr>
                            <w:b/>
                            <w:color w:val="347186"/>
                          </w:rPr>
                          <w:t>Y</w:t>
                        </w:r>
                      </w:p>
                    </w:txbxContent>
                  </v:textbox>
                </v:shape>
                <v:shape id="Text Box 2" o:spid="_x0000_s1051" type="#_x0000_t202" style="position:absolute;left:605;top:17388;width:34004;height:7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" strokecolor="#ffd006" strokeweight="1.5pt">
                  <v:textbox>
                    <w:txbxContent>
                      <w:p w14:paraId="6B301D92" w14:textId="77777777" w:rsidR="00A41A8D" w:rsidRDefault="00A41A8D" w:rsidP="0007372D">
                        <w:pPr>
                          <w:jc w:val="center"/>
                        </w:pPr>
                        <w:r>
                          <w:t xml:space="preserve">The staff member discusses the concern with the DSL. Taking into account observations and using professional judgement, is a referral required? </w:t>
                        </w:r>
                      </w:p>
                      <w:p w14:paraId="26542FC0" w14:textId="68F3C742" w:rsidR="00A41A8D" w:rsidRDefault="00A41A8D" w:rsidP="0007372D">
                        <w:pPr>
                          <w:jc w:val="center"/>
                        </w:pPr>
                        <w:r>
                          <w:t>.</w:t>
                        </w:r>
                      </w:p>
                    </w:txbxContent>
                  </v:textbox>
                </v:shape>
                <w10:wrap anchorx="margin"/>
              </v:group>
            </w:pict>
          </mc:Fallback>
        </mc:AlternateContent>
      </w:r>
      <w:r w:rsidR="00992BEB" w:rsidRPr="004A6B6A">
        <w:rPr>
          <w:rFonts w:ascii="Calibri" w:hAnsi="Calibri" w:cs="Calibri"/>
          <w:b/>
        </w:rPr>
        <w:t>Before a referral is made</w:t>
      </w:r>
    </w:p>
    <w:p w14:paraId="1F8C153D" w14:textId="381F6232" w:rsidR="00992BEB" w:rsidRPr="004A6B6A" w:rsidRDefault="00992BEB" w:rsidP="00992BEB">
      <w:pPr>
        <w:spacing w:after="0" w:line="240" w:lineRule="auto"/>
        <w:rPr>
          <w:rFonts w:ascii="Calibri" w:eastAsia="Arial" w:hAnsi="Calibri" w:cs="Calibri"/>
        </w:rPr>
      </w:pPr>
    </w:p>
    <w:p w14:paraId="0EF33098" w14:textId="5A729389" w:rsidR="00992BEB" w:rsidRPr="004A6B6A" w:rsidRDefault="00992BEB" w:rsidP="00A23725">
      <w:pPr>
        <w:rPr>
          <w:rFonts w:ascii="Calibri" w:hAnsi="Calibri" w:cs="Calibri"/>
          <w:b/>
        </w:rPr>
      </w:pPr>
    </w:p>
    <w:p w14:paraId="7892E60D" w14:textId="77777777" w:rsidR="00992BEB" w:rsidRPr="004A6B6A" w:rsidRDefault="00992BEB" w:rsidP="00A23725">
      <w:pPr>
        <w:rPr>
          <w:rFonts w:ascii="Calibri" w:hAnsi="Calibri" w:cs="Calibri"/>
          <w:b/>
        </w:rPr>
      </w:pPr>
    </w:p>
    <w:bookmarkEnd w:id="56"/>
    <w:p w14:paraId="16E6B5AD" w14:textId="77777777" w:rsidR="00A23725" w:rsidRPr="004A6B6A" w:rsidRDefault="00A23725" w:rsidP="00A23725">
      <w:pPr>
        <w:rPr>
          <w:rFonts w:ascii="Calibri" w:hAnsi="Calibri" w:cs="Calibri"/>
        </w:rPr>
      </w:pPr>
    </w:p>
    <w:p w14:paraId="2BD463B9" w14:textId="71FD80C6" w:rsidR="00992BEB" w:rsidRPr="004A6B6A" w:rsidRDefault="00992BEB" w:rsidP="00A23725">
      <w:pPr>
        <w:jc w:val="center"/>
        <w:rPr>
          <w:rFonts w:ascii="Calibri" w:hAnsi="Calibri" w:cs="Calibri"/>
        </w:rPr>
      </w:pPr>
    </w:p>
    <w:p w14:paraId="24F70099" w14:textId="77777777" w:rsidR="00992BEB" w:rsidRPr="004A6B6A" w:rsidRDefault="00992BEB" w:rsidP="00992BEB">
      <w:pPr>
        <w:rPr>
          <w:rFonts w:ascii="Calibri" w:hAnsi="Calibri" w:cs="Calibri"/>
        </w:rPr>
      </w:pPr>
    </w:p>
    <w:p w14:paraId="22BB83C7" w14:textId="77777777" w:rsidR="00992BEB" w:rsidRPr="004A6B6A" w:rsidRDefault="00992BEB" w:rsidP="00992BEB">
      <w:pPr>
        <w:rPr>
          <w:rFonts w:ascii="Calibri" w:hAnsi="Calibri" w:cs="Calibri"/>
        </w:rPr>
      </w:pPr>
    </w:p>
    <w:p w14:paraId="3D90291D" w14:textId="77777777" w:rsidR="00992BEB" w:rsidRPr="004A6B6A" w:rsidRDefault="00992BEB" w:rsidP="00992BEB">
      <w:pPr>
        <w:rPr>
          <w:rFonts w:ascii="Calibri" w:hAnsi="Calibri" w:cs="Calibri"/>
        </w:rPr>
      </w:pPr>
    </w:p>
    <w:p w14:paraId="5AE4FC68" w14:textId="77777777" w:rsidR="00992BEB" w:rsidRPr="004A6B6A" w:rsidRDefault="00992BEB" w:rsidP="00992BEB">
      <w:pPr>
        <w:rPr>
          <w:rFonts w:ascii="Calibri" w:hAnsi="Calibri" w:cs="Calibri"/>
        </w:rPr>
      </w:pPr>
    </w:p>
    <w:p w14:paraId="1D4D0E7D" w14:textId="77777777" w:rsidR="00992BEB" w:rsidRPr="004A6B6A" w:rsidRDefault="00992BEB" w:rsidP="00992BEB">
      <w:pPr>
        <w:rPr>
          <w:rFonts w:ascii="Calibri" w:hAnsi="Calibri" w:cs="Calibri"/>
        </w:rPr>
      </w:pPr>
    </w:p>
    <w:p w14:paraId="7708C708" w14:textId="7812BD65" w:rsidR="00992BEB" w:rsidRPr="004A6B6A" w:rsidRDefault="00992BEB" w:rsidP="00992BEB">
      <w:pPr>
        <w:rPr>
          <w:rFonts w:ascii="Calibri" w:hAnsi="Calibri" w:cs="Calibri"/>
        </w:rPr>
      </w:pPr>
    </w:p>
    <w:p w14:paraId="7136B0F9" w14:textId="283AEFEA" w:rsidR="00992BEB" w:rsidRPr="004A6B6A" w:rsidRDefault="0007372D" w:rsidP="00992BEB">
      <w:pPr>
        <w:rPr>
          <w:rFonts w:ascii="Calibri" w:hAnsi="Calibri" w:cs="Calibri"/>
        </w:rPr>
      </w:pPr>
      <w:r w:rsidRPr="004A6B6A">
        <w:rPr>
          <w:rFonts w:ascii="Calibri" w:hAnsi="Calibri" w:cs="Calibri"/>
          <w:noProof/>
          <w:lang w:eastAsia="en-GB"/>
        </w:rPr>
        <mc:AlternateContent>
          <mc:Choice Requires="wps">
            <w:drawing>
              <wp:anchor distT="0" distB="0" distL="114300" distR="114300" simplePos="0" relativeHeight="251647487" behindDoc="0" locked="0" layoutInCell="1" allowOverlap="1" wp14:anchorId="50EE415E" wp14:editId="5BB5D7EA">
                <wp:simplePos x="0" y="0"/>
                <wp:positionH relativeFrom="margin">
                  <wp:align>center</wp:align>
                </wp:positionH>
                <wp:positionV relativeFrom="paragraph">
                  <wp:posOffset>8255</wp:posOffset>
                </wp:positionV>
                <wp:extent cx="0" cy="674797"/>
                <wp:effectExtent l="76200" t="0" r="95250" b="49530"/>
                <wp:wrapNone/>
                <wp:docPr id="199" name="Straight Arrow Connector 199"/>
                <wp:cNvGraphicFramePr/>
                <a:graphic xmlns:a="http://schemas.openxmlformats.org/drawingml/2006/main">
                  <a:graphicData uri="http://schemas.microsoft.com/office/word/2010/wordprocessingShape">
                    <wps:wsp>
                      <wps:cNvCnPr/>
                      <wps:spPr>
                        <a:xfrm>
                          <a:off x="0" y="0"/>
                          <a:ext cx="0" cy="674797"/>
                        </a:xfrm>
                        <a:prstGeom prst="straightConnector1">
                          <a:avLst/>
                        </a:prstGeom>
                        <a:noFill/>
                        <a:ln w="9525" cap="flat" cmpd="sng" algn="ctr">
                          <a:solidFill>
                            <a:srgbClr val="7F7F7F">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CE2EB66" id="Straight Arrow Connector 199" o:spid="_x0000_s1026" type="#_x0000_t32" style="position:absolute;margin-left:0;margin-top:.65pt;width:0;height:53.15pt;z-index:25164748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" strokecolor="#7c7c7c">
                <v:stroke endarrow="open"/>
                <w10:wrap anchorx="margin"/>
              </v:shape>
            </w:pict>
          </mc:Fallback>
        </mc:AlternateContent>
      </w:r>
    </w:p>
    <w:p w14:paraId="05F15ECE" w14:textId="057F2115" w:rsidR="00992BEB" w:rsidRPr="004A6B6A" w:rsidRDefault="00992BEB" w:rsidP="00992BEB">
      <w:pPr>
        <w:rPr>
          <w:rFonts w:ascii="Calibri" w:hAnsi="Calibri" w:cs="Calibri"/>
        </w:rPr>
      </w:pPr>
    </w:p>
    <w:p w14:paraId="729B2E8C" w14:textId="77777777" w:rsidR="00992BEB" w:rsidRPr="004A6B6A" w:rsidRDefault="00992BEB" w:rsidP="00992BEB">
      <w:pPr>
        <w:rPr>
          <w:rFonts w:ascii="Calibri" w:hAnsi="Calibri" w:cs="Calibri"/>
        </w:rPr>
      </w:pPr>
    </w:p>
    <w:p w14:paraId="5FE3EB14" w14:textId="77777777" w:rsidR="00992BEB" w:rsidRPr="004A6B6A" w:rsidRDefault="00992BEB" w:rsidP="00992BEB">
      <w:pPr>
        <w:rPr>
          <w:rFonts w:ascii="Calibri" w:hAnsi="Calibri" w:cs="Calibri"/>
        </w:rPr>
      </w:pPr>
    </w:p>
    <w:p w14:paraId="302A3693" w14:textId="77777777" w:rsidR="00992BEB" w:rsidRPr="004A6B6A" w:rsidRDefault="00992BEB" w:rsidP="00992BEB">
      <w:pPr>
        <w:rPr>
          <w:rFonts w:ascii="Calibri" w:hAnsi="Calibri" w:cs="Calibri"/>
        </w:rPr>
      </w:pPr>
    </w:p>
    <w:p w14:paraId="65394C96" w14:textId="77777777" w:rsidR="00992BEB" w:rsidRPr="004A6B6A" w:rsidRDefault="00992BEB" w:rsidP="00992BEB">
      <w:pPr>
        <w:rPr>
          <w:rFonts w:ascii="Calibri" w:hAnsi="Calibri" w:cs="Calibri"/>
        </w:rPr>
      </w:pPr>
    </w:p>
    <w:p w14:paraId="347C30A4" w14:textId="77777777" w:rsidR="00992BEB" w:rsidRPr="004A6B6A" w:rsidRDefault="00992BEB" w:rsidP="00992BEB">
      <w:pPr>
        <w:rPr>
          <w:rFonts w:ascii="Calibri" w:hAnsi="Calibri" w:cs="Calibri"/>
        </w:rPr>
      </w:pPr>
    </w:p>
    <w:p w14:paraId="39FD8D3E" w14:textId="77777777" w:rsidR="00992BEB" w:rsidRPr="004A6B6A" w:rsidRDefault="00992BEB" w:rsidP="00992BEB">
      <w:pPr>
        <w:rPr>
          <w:rFonts w:ascii="Calibri" w:hAnsi="Calibri" w:cs="Calibri"/>
        </w:rPr>
      </w:pPr>
    </w:p>
    <w:p w14:paraId="25421295" w14:textId="4F205F16" w:rsidR="00992BEB" w:rsidRPr="004A6B6A" w:rsidRDefault="00992BEB" w:rsidP="00992BEB">
      <w:pPr>
        <w:rPr>
          <w:rFonts w:ascii="Calibri" w:hAnsi="Calibri" w:cs="Calibri"/>
        </w:rPr>
      </w:pPr>
    </w:p>
    <w:p w14:paraId="27ECA77C" w14:textId="4641EB15" w:rsidR="0016046D" w:rsidRPr="004A6B6A" w:rsidRDefault="00992BEB" w:rsidP="00992BEB">
      <w:pPr>
        <w:tabs>
          <w:tab w:val="left" w:pos="1830"/>
        </w:tabs>
        <w:rPr>
          <w:rFonts w:ascii="Calibri" w:hAnsi="Calibri" w:cs="Calibri"/>
        </w:rPr>
      </w:pPr>
      <w:r w:rsidRPr="004A6B6A">
        <w:rPr>
          <w:rFonts w:ascii="Calibri" w:hAnsi="Calibri" w:cs="Calibri"/>
        </w:rPr>
        <w:tab/>
      </w:r>
    </w:p>
    <w:p w14:paraId="69E44C1C" w14:textId="7648B2F3" w:rsidR="00992BEB" w:rsidRPr="004A6B6A" w:rsidRDefault="00992BEB" w:rsidP="00992BEB">
      <w:pPr>
        <w:tabs>
          <w:tab w:val="left" w:pos="1830"/>
        </w:tabs>
        <w:rPr>
          <w:rFonts w:ascii="Calibri" w:hAnsi="Calibri" w:cs="Calibri"/>
        </w:rPr>
      </w:pPr>
    </w:p>
    <w:p w14:paraId="22D6B2FF" w14:textId="77777777" w:rsidR="009062E4" w:rsidRPr="004A6B6A" w:rsidRDefault="009062E4" w:rsidP="00992BEB">
      <w:pPr>
        <w:tabs>
          <w:tab w:val="left" w:pos="1830"/>
        </w:tabs>
        <w:rPr>
          <w:rFonts w:ascii="Calibri" w:hAnsi="Calibri" w:cs="Calibri"/>
          <w:b/>
        </w:rPr>
      </w:pPr>
    </w:p>
    <w:p w14:paraId="6D0E7D38" w14:textId="78D9CC1E" w:rsidR="0007372D" w:rsidRPr="004A6B6A" w:rsidRDefault="0007372D" w:rsidP="00992BEB">
      <w:pPr>
        <w:tabs>
          <w:tab w:val="left" w:pos="1830"/>
        </w:tabs>
        <w:rPr>
          <w:rFonts w:ascii="Calibri" w:hAnsi="Calibri" w:cs="Calibri"/>
          <w:b/>
        </w:rPr>
      </w:pPr>
    </w:p>
    <w:p w14:paraId="004C6DA3" w14:textId="77777777" w:rsidR="00943927" w:rsidRPr="004A6B6A" w:rsidRDefault="00943927" w:rsidP="00992BEB">
      <w:pPr>
        <w:tabs>
          <w:tab w:val="left" w:pos="1830"/>
        </w:tabs>
        <w:rPr>
          <w:rFonts w:ascii="Calibri" w:hAnsi="Calibri" w:cs="Calibri"/>
          <w:b/>
        </w:rPr>
      </w:pPr>
    </w:p>
    <w:p w14:paraId="5E05F9E1" w14:textId="4F1F56A9" w:rsidR="00992BEB" w:rsidRPr="004A6B6A" w:rsidRDefault="006A0E30" w:rsidP="00992BEB">
      <w:pPr>
        <w:tabs>
          <w:tab w:val="left" w:pos="1830"/>
        </w:tabs>
        <w:rPr>
          <w:rFonts w:ascii="Calibri" w:hAnsi="Calibri" w:cs="Calibri"/>
          <w:b/>
        </w:rPr>
      </w:pPr>
      <w:r w:rsidRPr="004A6B6A">
        <w:rPr>
          <w:rFonts w:ascii="Calibri" w:eastAsia="Arial" w:hAnsi="Calibri" w:cs="Calibri"/>
          <w:noProof/>
          <w:lang w:eastAsia="en-GB"/>
        </w:rPr>
        <mc:AlternateContent>
          <mc:Choice Requires="wpg">
            <w:drawing>
              <wp:anchor distT="0" distB="0" distL="114300" distR="114300" simplePos="0" relativeHeight="251675136" behindDoc="0" locked="0" layoutInCell="1" allowOverlap="1" wp14:anchorId="167433BB" wp14:editId="1B8F21D5">
                <wp:simplePos x="0" y="0"/>
                <wp:positionH relativeFrom="column">
                  <wp:posOffset>-723014</wp:posOffset>
                </wp:positionH>
                <wp:positionV relativeFrom="paragraph">
                  <wp:posOffset>255181</wp:posOffset>
                </wp:positionV>
                <wp:extent cx="7149465" cy="9220200"/>
                <wp:effectExtent l="0" t="0" r="13335" b="19050"/>
                <wp:wrapNone/>
                <wp:docPr id="200" name="Group 200"/>
                <wp:cNvGraphicFramePr/>
                <a:graphic xmlns:a="http://schemas.openxmlformats.org/drawingml/2006/main">
                  <a:graphicData uri="http://schemas.microsoft.com/office/word/2010/wordprocessingGroup">
                    <wpg:wgp>
                      <wpg:cNvGrpSpPr/>
                      <wpg:grpSpPr>
                        <a:xfrm>
                          <a:off x="0" y="0"/>
                          <a:ext cx="7149465" cy="9220200"/>
                          <a:chOff x="0" y="0"/>
                          <a:chExt cx="6426053" cy="9205448"/>
                        </a:xfrm>
                      </wpg:grpSpPr>
                      <wps:wsp>
                        <wps:cNvPr id="201" name="Text Box 2"/>
                        <wps:cNvSpPr txBox="1">
                          <a:spLocks noChangeArrowheads="1"/>
                        </wps:cNvSpPr>
                        <wps:spPr bwMode="auto">
                          <a:xfrm>
                            <a:off x="21266" y="0"/>
                            <a:ext cx="6393815" cy="605086"/>
                          </a:xfrm>
                          <a:prstGeom prst="rect">
                            <a:avLst/>
                          </a:prstGeom>
                          <a:solidFill>
                            <a:srgbClr val="FFFFFF"/>
                          </a:solidFill>
                          <a:ln w="19050">
                            <a:solidFill>
                              <a:srgbClr val="347186"/>
                            </a:solidFill>
                            <a:miter lim="800000"/>
                            <a:headEnd/>
                            <a:tailEnd/>
                          </a:ln>
                        </wps:spPr>
                        <wps:txbx>
                          <w:txbxContent>
                            <w:p w14:paraId="6DF19F40" w14:textId="77777777" w:rsidR="00A41A8D" w:rsidRDefault="00A41A8D" w:rsidP="006A0E30">
                              <w:pPr>
                                <w:jc w:val="center"/>
                              </w:pPr>
                              <w:r>
                                <w:t xml:space="preserve">Once a referral has been made, </w:t>
                              </w:r>
                              <w:r w:rsidRPr="00FE7AE1">
                                <w:t xml:space="preserve">a social worker from CSCS will </w:t>
                              </w:r>
                              <w:r>
                                <w:t xml:space="preserve">notify the referrer that a decision has been made and one of the following responses will be actioned. </w:t>
                              </w:r>
                            </w:p>
                          </w:txbxContent>
                        </wps:txbx>
                        <wps:bodyPr rot="0" vert="horz" wrap="square" lIns="91440" tIns="45720" rIns="91440" bIns="45720" anchor="t" anchorCtr="0">
                          <a:noAutofit/>
                        </wps:bodyPr>
                      </wps:wsp>
                      <wps:wsp>
                        <wps:cNvPr id="202" name="Text Box 2"/>
                        <wps:cNvSpPr txBox="1">
                          <a:spLocks noChangeArrowheads="1"/>
                        </wps:cNvSpPr>
                        <wps:spPr bwMode="auto">
                          <a:xfrm>
                            <a:off x="0" y="1095153"/>
                            <a:ext cx="1508125" cy="647700"/>
                          </a:xfrm>
                          <a:prstGeom prst="rect">
                            <a:avLst/>
                          </a:prstGeom>
                          <a:solidFill>
                            <a:srgbClr val="FFFFFF"/>
                          </a:solidFill>
                          <a:ln w="19050">
                            <a:solidFill>
                              <a:srgbClr val="347186"/>
                            </a:solidFill>
                            <a:miter lim="800000"/>
                            <a:headEnd/>
                            <a:tailEnd/>
                          </a:ln>
                        </wps:spPr>
                        <wps:txbx>
                          <w:txbxContent>
                            <w:p w14:paraId="1F9A0B23" w14:textId="63C734D2" w:rsidR="00A41A8D" w:rsidRDefault="00A41A8D" w:rsidP="006A0E30">
                              <w:pPr>
                                <w:jc w:val="center"/>
                              </w:pPr>
                              <w:r>
                                <w:t>The student is in need of immediate protection.</w:t>
                              </w:r>
                            </w:p>
                          </w:txbxContent>
                        </wps:txbx>
                        <wps:bodyPr rot="0" vert="horz" wrap="square" lIns="91440" tIns="45720" rIns="91440" bIns="45720" anchor="t" anchorCtr="0">
                          <a:noAutofit/>
                        </wps:bodyPr>
                      </wps:wsp>
                      <wps:wsp>
                        <wps:cNvPr id="203" name="Text Box 2"/>
                        <wps:cNvSpPr txBox="1">
                          <a:spLocks noChangeArrowheads="1"/>
                        </wps:cNvSpPr>
                        <wps:spPr bwMode="auto">
                          <a:xfrm>
                            <a:off x="1839433" y="1084519"/>
                            <a:ext cx="2827655" cy="693805"/>
                          </a:xfrm>
                          <a:prstGeom prst="rect">
                            <a:avLst/>
                          </a:prstGeom>
                          <a:solidFill>
                            <a:srgbClr val="FFFFFF"/>
                          </a:solidFill>
                          <a:ln w="19050">
                            <a:solidFill>
                              <a:srgbClr val="347186"/>
                            </a:solidFill>
                            <a:miter lim="800000"/>
                            <a:headEnd/>
                            <a:tailEnd/>
                          </a:ln>
                        </wps:spPr>
                        <wps:txbx>
                          <w:txbxContent>
                            <w:p w14:paraId="5A34CF5C" w14:textId="47BDECA3" w:rsidR="00A41A8D" w:rsidRDefault="00A41A8D" w:rsidP="006A0E30">
                              <w:pPr>
                                <w:jc w:val="center"/>
                              </w:pPr>
                              <w:r>
                                <w:t>Where the student is at risk of significant harm but is not in immediate danger, a strategy discussion is held.</w:t>
                              </w:r>
                            </w:p>
                          </w:txbxContent>
                        </wps:txbx>
                        <wps:bodyPr rot="0" vert="horz" wrap="square" lIns="91440" tIns="45720" rIns="91440" bIns="45720" anchor="ctr" anchorCtr="0">
                          <a:noAutofit/>
                        </wps:bodyPr>
                      </wps:wsp>
                      <wps:wsp>
                        <wps:cNvPr id="204" name="Text Box 2"/>
                        <wps:cNvSpPr txBox="1">
                          <a:spLocks noChangeArrowheads="1"/>
                        </wps:cNvSpPr>
                        <wps:spPr bwMode="auto">
                          <a:xfrm>
                            <a:off x="4997303" y="1095153"/>
                            <a:ext cx="1428750" cy="683171"/>
                          </a:xfrm>
                          <a:prstGeom prst="rect">
                            <a:avLst/>
                          </a:prstGeom>
                          <a:solidFill>
                            <a:srgbClr val="FFFFFF"/>
                          </a:solidFill>
                          <a:ln w="19050">
                            <a:solidFill>
                              <a:srgbClr val="347186"/>
                            </a:solidFill>
                            <a:miter lim="800000"/>
                            <a:headEnd/>
                            <a:tailEnd/>
                          </a:ln>
                        </wps:spPr>
                        <wps:txbx>
                          <w:txbxContent>
                            <w:p w14:paraId="29B85495" w14:textId="77777777" w:rsidR="00A41A8D" w:rsidRDefault="00A41A8D" w:rsidP="006A0E30">
                              <w:pPr>
                                <w:jc w:val="center"/>
                              </w:pPr>
                              <w:r>
                                <w:t>No formal assessment is needed.</w:t>
                              </w:r>
                            </w:p>
                          </w:txbxContent>
                        </wps:txbx>
                        <wps:bodyPr rot="0" vert="horz" wrap="square" lIns="91440" tIns="45720" rIns="91440" bIns="45720" anchor="ctr" anchorCtr="0">
                          <a:noAutofit/>
                        </wps:bodyPr>
                      </wps:wsp>
                      <wps:wsp>
                        <wps:cNvPr id="205" name="Text Box 2"/>
                        <wps:cNvSpPr txBox="1">
                          <a:spLocks noChangeArrowheads="1"/>
                        </wps:cNvSpPr>
                        <wps:spPr bwMode="auto">
                          <a:xfrm>
                            <a:off x="0" y="2307265"/>
                            <a:ext cx="4668520" cy="676275"/>
                          </a:xfrm>
                          <a:prstGeom prst="rect">
                            <a:avLst/>
                          </a:prstGeom>
                          <a:solidFill>
                            <a:srgbClr val="FFFFFF"/>
                          </a:solidFill>
                          <a:ln w="19050">
                            <a:solidFill>
                              <a:srgbClr val="FFD006"/>
                            </a:solidFill>
                            <a:miter lim="800000"/>
                            <a:headEnd/>
                            <a:tailEnd/>
                          </a:ln>
                        </wps:spPr>
                        <wps:txbx>
                          <w:txbxContent>
                            <w:p w14:paraId="3062EB6D" w14:textId="77777777" w:rsidR="00A41A8D" w:rsidRDefault="00A41A8D" w:rsidP="006A0E30">
                              <w:pPr>
                                <w:jc w:val="center"/>
                              </w:pPr>
                              <w:r>
                                <w:t xml:space="preserve">Where appropriate to do so, the DSL and </w:t>
                              </w:r>
                              <w:r w:rsidRPr="00312841">
                                <w:t>staff member who raised the concern</w:t>
                              </w:r>
                              <w:r>
                                <w:t xml:space="preserve"> may be consulted during these stages to ensure that all areas of concern are addressed.</w:t>
                              </w:r>
                            </w:p>
                          </w:txbxContent>
                        </wps:txbx>
                        <wps:bodyPr rot="0" vert="horz" wrap="square" lIns="91440" tIns="45720" rIns="91440" bIns="45720" anchor="ctr" anchorCtr="0">
                          <a:noAutofit/>
                        </wps:bodyPr>
                      </wps:wsp>
                      <wps:wsp>
                        <wps:cNvPr id="206" name="Text Box 2"/>
                        <wps:cNvSpPr txBox="1">
                          <a:spLocks noChangeArrowheads="1"/>
                        </wps:cNvSpPr>
                        <wps:spPr bwMode="auto">
                          <a:xfrm>
                            <a:off x="4976038" y="2307265"/>
                            <a:ext cx="1438275" cy="1657350"/>
                          </a:xfrm>
                          <a:prstGeom prst="rect">
                            <a:avLst/>
                          </a:prstGeom>
                          <a:solidFill>
                            <a:srgbClr val="FFFFFF"/>
                          </a:solidFill>
                          <a:ln w="19050">
                            <a:solidFill>
                              <a:srgbClr val="FFD006"/>
                            </a:solidFill>
                            <a:miter lim="800000"/>
                            <a:headEnd/>
                            <a:tailEnd/>
                          </a:ln>
                        </wps:spPr>
                        <wps:txbx>
                          <w:txbxContent>
                            <w:p w14:paraId="22937F1B" w14:textId="77777777" w:rsidR="00A41A8D" w:rsidRDefault="00A41A8D" w:rsidP="006A0E30">
                              <w:pPr>
                                <w:jc w:val="center"/>
                              </w:pPr>
                              <w:r w:rsidRPr="005432CC">
                                <w:t xml:space="preserve">The </w:t>
                              </w:r>
                              <w:r>
                                <w:t>DSL supports the initial staff member to liaise with other agencies to arrange an early help assessment and appropriate support.</w:t>
                              </w:r>
                            </w:p>
                          </w:txbxContent>
                        </wps:txbx>
                        <wps:bodyPr rot="0" vert="horz" wrap="square" lIns="91440" tIns="45720" rIns="91440" bIns="45720" anchor="ctr" anchorCtr="0">
                          <a:noAutofit/>
                        </wps:bodyPr>
                      </wps:wsp>
                      <wps:wsp>
                        <wps:cNvPr id="207" name="Text Box 2"/>
                        <wps:cNvSpPr txBox="1">
                          <a:spLocks noChangeArrowheads="1"/>
                        </wps:cNvSpPr>
                        <wps:spPr bwMode="auto">
                          <a:xfrm>
                            <a:off x="1956391" y="3327990"/>
                            <a:ext cx="2733675" cy="647700"/>
                          </a:xfrm>
                          <a:prstGeom prst="rect">
                            <a:avLst/>
                          </a:prstGeom>
                          <a:solidFill>
                            <a:srgbClr val="FFFFFF"/>
                          </a:solidFill>
                          <a:ln w="19050">
                            <a:solidFill>
                              <a:srgbClr val="347186"/>
                            </a:solidFill>
                            <a:miter lim="800000"/>
                            <a:headEnd/>
                            <a:tailEnd/>
                          </a:ln>
                        </wps:spPr>
                        <wps:txbx>
                          <w:txbxContent>
                            <w:p w14:paraId="3971CCAC" w14:textId="77777777" w:rsidR="00A41A8D" w:rsidRDefault="00A41A8D" w:rsidP="006A0E30">
                              <w:pPr>
                                <w:jc w:val="center"/>
                              </w:pPr>
                              <w:r w:rsidRPr="00DF206E">
                                <w:t>A Child in Need assessment is completed within 45 working days.</w:t>
                              </w:r>
                            </w:p>
                          </w:txbxContent>
                        </wps:txbx>
                        <wps:bodyPr rot="0" vert="horz" wrap="square" lIns="91440" tIns="45720" rIns="91440" bIns="45720" anchor="ctr" anchorCtr="0">
                          <a:noAutofit/>
                        </wps:bodyPr>
                      </wps:wsp>
                      <wps:wsp>
                        <wps:cNvPr id="208" name="Text Box 2"/>
                        <wps:cNvSpPr txBox="1">
                          <a:spLocks noChangeArrowheads="1"/>
                        </wps:cNvSpPr>
                        <wps:spPr bwMode="auto">
                          <a:xfrm>
                            <a:off x="1935126" y="4369980"/>
                            <a:ext cx="2733675" cy="767944"/>
                          </a:xfrm>
                          <a:prstGeom prst="rect">
                            <a:avLst/>
                          </a:prstGeom>
                          <a:solidFill>
                            <a:srgbClr val="FFFFFF"/>
                          </a:solidFill>
                          <a:ln w="19050">
                            <a:solidFill>
                              <a:srgbClr val="347186"/>
                            </a:solidFill>
                            <a:miter lim="800000"/>
                            <a:headEnd/>
                            <a:tailEnd/>
                          </a:ln>
                        </wps:spPr>
                        <wps:txbx>
                          <w:txbxContent>
                            <w:p w14:paraId="0666475D" w14:textId="77777777" w:rsidR="00A41A8D" w:rsidRDefault="00A41A8D" w:rsidP="006A0E30">
                              <w:pPr>
                                <w:jc w:val="center"/>
                              </w:pPr>
                              <w:r>
                                <w:t>Within 15 working days of the strategy discussion, an initial child protection conference is held.</w:t>
                              </w:r>
                            </w:p>
                          </w:txbxContent>
                        </wps:txbx>
                        <wps:bodyPr rot="0" vert="horz" wrap="square" lIns="91440" tIns="45720" rIns="91440" bIns="45720" anchor="ctr" anchorCtr="0">
                          <a:noAutofit/>
                        </wps:bodyPr>
                      </wps:wsp>
                      <wps:wsp>
                        <wps:cNvPr id="209" name="Text Box 2"/>
                        <wps:cNvSpPr txBox="1">
                          <a:spLocks noChangeArrowheads="1"/>
                        </wps:cNvSpPr>
                        <wps:spPr bwMode="auto">
                          <a:xfrm>
                            <a:off x="1956391" y="5497032"/>
                            <a:ext cx="2709545" cy="438785"/>
                          </a:xfrm>
                          <a:prstGeom prst="rect">
                            <a:avLst/>
                          </a:prstGeom>
                          <a:solidFill>
                            <a:srgbClr val="FFFFFF"/>
                          </a:solidFill>
                          <a:ln w="19050">
                            <a:solidFill>
                              <a:srgbClr val="347186"/>
                            </a:solidFill>
                            <a:miter lim="800000"/>
                            <a:headEnd/>
                            <a:tailEnd/>
                          </a:ln>
                        </wps:spPr>
                        <wps:txbx>
                          <w:txbxContent>
                            <w:p w14:paraId="677B6B5C" w14:textId="77777777" w:rsidR="00A41A8D" w:rsidRDefault="00A41A8D" w:rsidP="006A0E30">
                              <w:pPr>
                                <w:jc w:val="center"/>
                              </w:pPr>
                              <w:r>
                                <w:t xml:space="preserve">A child protection plan is potentially required. </w:t>
                              </w:r>
                            </w:p>
                          </w:txbxContent>
                        </wps:txbx>
                        <wps:bodyPr rot="0" vert="horz" wrap="square" lIns="91440" tIns="45720" rIns="91440" bIns="45720" anchor="ctr" anchorCtr="0">
                          <a:noAutofit/>
                        </wps:bodyPr>
                      </wps:wsp>
                      <wps:wsp>
                        <wps:cNvPr id="210" name="Text Box 2"/>
                        <wps:cNvSpPr txBox="1">
                          <a:spLocks noChangeArrowheads="1"/>
                        </wps:cNvSpPr>
                        <wps:spPr bwMode="auto">
                          <a:xfrm>
                            <a:off x="0" y="3327990"/>
                            <a:ext cx="1508125" cy="1104900"/>
                          </a:xfrm>
                          <a:prstGeom prst="rect">
                            <a:avLst/>
                          </a:prstGeom>
                          <a:solidFill>
                            <a:srgbClr val="FFFFFF"/>
                          </a:solidFill>
                          <a:ln w="19050">
                            <a:solidFill>
                              <a:srgbClr val="347186"/>
                            </a:solidFill>
                            <a:miter lim="800000"/>
                            <a:headEnd/>
                            <a:tailEnd/>
                          </a:ln>
                        </wps:spPr>
                        <wps:txbx>
                          <w:txbxContent>
                            <w:p w14:paraId="1B1B532B" w14:textId="77777777" w:rsidR="00A41A8D" w:rsidRDefault="00A41A8D" w:rsidP="006A0E30">
                              <w:pPr>
                                <w:jc w:val="center"/>
                              </w:pPr>
                              <w:r>
                                <w:t>A</w:t>
                              </w:r>
                              <w:r w:rsidRPr="005432CC">
                                <w:t>ppropriate emergency action is taken by the social worker, police or NSPCC.</w:t>
                              </w:r>
                            </w:p>
                          </w:txbxContent>
                        </wps:txbx>
                        <wps:bodyPr rot="0" vert="horz" wrap="square" lIns="91440" tIns="45720" rIns="91440" bIns="45720" anchor="ctr" anchorCtr="0">
                          <a:noAutofit/>
                        </wps:bodyPr>
                      </wps:wsp>
                      <wps:wsp>
                        <wps:cNvPr id="211" name="Text Box 2"/>
                        <wps:cNvSpPr txBox="1">
                          <a:spLocks noChangeArrowheads="1"/>
                        </wps:cNvSpPr>
                        <wps:spPr bwMode="auto">
                          <a:xfrm>
                            <a:off x="0" y="8516679"/>
                            <a:ext cx="6412865" cy="688769"/>
                          </a:xfrm>
                          <a:prstGeom prst="rect">
                            <a:avLst/>
                          </a:prstGeom>
                          <a:solidFill>
                            <a:srgbClr val="FFFFFF"/>
                          </a:solidFill>
                          <a:ln w="19050">
                            <a:solidFill>
                              <a:srgbClr val="FFD006"/>
                            </a:solidFill>
                            <a:miter lim="800000"/>
                            <a:headEnd/>
                            <a:tailEnd/>
                          </a:ln>
                        </wps:spPr>
                        <wps:txbx>
                          <w:txbxContent>
                            <w:p w14:paraId="2DD6035F" w14:textId="77777777" w:rsidR="00A41A8D" w:rsidRDefault="00A41A8D" w:rsidP="006A0E30">
                              <w:pPr>
                                <w:jc w:val="center"/>
                              </w:pPr>
                              <w:r>
                                <w:t xml:space="preserve">If </w:t>
                              </w:r>
                              <w:r w:rsidRPr="006B483C">
                                <w:t xml:space="preserve">the child’s situation does not appear to be improving, the </w:t>
                              </w:r>
                              <w:r>
                                <w:t xml:space="preserve">DSL </w:t>
                              </w:r>
                              <w:r w:rsidRPr="006B483C">
                                <w:t>should press for re-consideration to ensure their concerns have been addressed and, most importantly, that the child’s situation improves.</w:t>
                              </w:r>
                            </w:p>
                          </w:txbxContent>
                        </wps:txbx>
                        <wps:bodyPr rot="0" vert="horz" wrap="square" lIns="91440" tIns="45720" rIns="91440" bIns="45720" anchor="ctr" anchorCtr="0">
                          <a:noAutofit/>
                        </wps:bodyPr>
                      </wps:wsp>
                      <wps:wsp>
                        <wps:cNvPr id="212" name="Text Box 2"/>
                        <wps:cNvSpPr txBox="1">
                          <a:spLocks noChangeArrowheads="1"/>
                        </wps:cNvSpPr>
                        <wps:spPr bwMode="auto">
                          <a:xfrm>
                            <a:off x="10633" y="7485319"/>
                            <a:ext cx="6412865" cy="521899"/>
                          </a:xfrm>
                          <a:prstGeom prst="rect">
                            <a:avLst/>
                          </a:prstGeom>
                          <a:solidFill>
                            <a:srgbClr val="FFFFFF"/>
                          </a:solidFill>
                          <a:ln w="19050">
                            <a:solidFill>
                              <a:srgbClr val="FFD006"/>
                            </a:solidFill>
                            <a:miter lim="800000"/>
                            <a:headEnd/>
                            <a:tailEnd/>
                          </a:ln>
                        </wps:spPr>
                        <wps:txbx>
                          <w:txbxContent>
                            <w:p w14:paraId="313B97FA" w14:textId="559D7532" w:rsidR="00A41A8D" w:rsidRDefault="00A41A8D" w:rsidP="006A0E30">
                              <w:pPr>
                                <w:jc w:val="center"/>
                              </w:pPr>
                              <w:r w:rsidRPr="000A4E74">
                                <w:t xml:space="preserve">Staff keep the </w:t>
                              </w:r>
                              <w:r>
                                <w:t>student</w:t>
                              </w:r>
                              <w:r w:rsidRPr="000A4E74">
                                <w:t xml:space="preserve">’s circumstances under review and re-refer if appropriate to ensure circumstances improve – the </w:t>
                              </w:r>
                              <w:r>
                                <w:t>student</w:t>
                              </w:r>
                              <w:r w:rsidRPr="000A4E74">
                                <w:t>’s best interests always come first.</w:t>
                              </w:r>
                            </w:p>
                          </w:txbxContent>
                        </wps:txbx>
                        <wps:bodyPr rot="0" vert="horz" wrap="square" lIns="91440" tIns="45720" rIns="91440" bIns="45720" anchor="ctr" anchorCtr="0">
                          <a:noAutofit/>
                        </wps:bodyPr>
                      </wps:wsp>
                      <wps:wsp>
                        <wps:cNvPr id="213" name="Text Box 2"/>
                        <wps:cNvSpPr txBox="1">
                          <a:spLocks noChangeArrowheads="1"/>
                        </wps:cNvSpPr>
                        <wps:spPr bwMode="auto">
                          <a:xfrm>
                            <a:off x="21266" y="6432697"/>
                            <a:ext cx="4668520" cy="590550"/>
                          </a:xfrm>
                          <a:prstGeom prst="rect">
                            <a:avLst/>
                          </a:prstGeom>
                          <a:solidFill>
                            <a:srgbClr val="FFFFFF"/>
                          </a:solidFill>
                          <a:ln w="19050">
                            <a:solidFill>
                              <a:srgbClr val="347186"/>
                            </a:solidFill>
                            <a:miter lim="800000"/>
                            <a:headEnd/>
                            <a:tailEnd/>
                          </a:ln>
                        </wps:spPr>
                        <wps:txbx>
                          <w:txbxContent>
                            <w:p w14:paraId="43B162A5" w14:textId="77777777" w:rsidR="00A41A8D" w:rsidRDefault="00A41A8D" w:rsidP="006A0E30">
                              <w:pPr>
                                <w:jc w:val="center"/>
                              </w:pPr>
                              <w:r w:rsidRPr="0041215B">
                                <w:t>The type of support needed is identified</w:t>
                              </w:r>
                              <w:r>
                                <w:t>, arranged through multi-agency liaison</w:t>
                              </w:r>
                              <w:r w:rsidRPr="0041215B">
                                <w:t xml:space="preserve"> and provided</w:t>
                              </w:r>
                              <w:r>
                                <w:t xml:space="preserve"> effectively</w:t>
                              </w:r>
                              <w:r w:rsidRPr="0041215B">
                                <w:t>.</w:t>
                              </w:r>
                            </w:p>
                          </w:txbxContent>
                        </wps:txbx>
                        <wps:bodyPr rot="0" vert="horz" wrap="square" lIns="91440" tIns="45720" rIns="91440" bIns="45720" anchor="ctr" anchorCtr="0">
                          <a:noAutofit/>
                        </wps:bodyPr>
                      </wps:wsp>
                      <wps:wsp>
                        <wps:cNvPr id="218" name="Straight Arrow Connector 218"/>
                        <wps:cNvCnPr/>
                        <wps:spPr>
                          <a:xfrm>
                            <a:off x="3306726" y="1754339"/>
                            <a:ext cx="0" cy="570015"/>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19" name="Straight Arrow Connector 219"/>
                        <wps:cNvCnPr/>
                        <wps:spPr>
                          <a:xfrm>
                            <a:off x="5741582" y="1743723"/>
                            <a:ext cx="0" cy="570015"/>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0" name="Straight Arrow Connector 220"/>
                        <wps:cNvCnPr/>
                        <wps:spPr>
                          <a:xfrm>
                            <a:off x="754912" y="1733107"/>
                            <a:ext cx="0" cy="570015"/>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1" name="Straight Arrow Connector 221"/>
                        <wps:cNvCnPr/>
                        <wps:spPr>
                          <a:xfrm>
                            <a:off x="3317359" y="2977116"/>
                            <a:ext cx="0" cy="344384"/>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2" name="Straight Arrow Connector 222"/>
                        <wps:cNvCnPr/>
                        <wps:spPr>
                          <a:xfrm>
                            <a:off x="3327991" y="3965944"/>
                            <a:ext cx="0" cy="403761"/>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3" name="Straight Arrow Connector 223"/>
                        <wps:cNvCnPr/>
                        <wps:spPr>
                          <a:xfrm>
                            <a:off x="754912" y="2977116"/>
                            <a:ext cx="0" cy="344384"/>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5" name="Straight Arrow Connector 225"/>
                        <wps:cNvCnPr/>
                        <wps:spPr>
                          <a:xfrm>
                            <a:off x="3327991" y="5943600"/>
                            <a:ext cx="254" cy="498763"/>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6" name="Straight Arrow Connector 226"/>
                        <wps:cNvCnPr/>
                        <wps:spPr>
                          <a:xfrm>
                            <a:off x="754912" y="4433776"/>
                            <a:ext cx="0" cy="2006642"/>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7" name="Straight Arrow Connector 227"/>
                        <wps:cNvCnPr/>
                        <wps:spPr>
                          <a:xfrm>
                            <a:off x="5752214" y="3955311"/>
                            <a:ext cx="0" cy="3526972"/>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8" name="Straight Arrow Connector 228"/>
                        <wps:cNvCnPr/>
                        <wps:spPr>
                          <a:xfrm>
                            <a:off x="3306726" y="7028120"/>
                            <a:ext cx="0" cy="451080"/>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9" name="Straight Arrow Connector 229"/>
                        <wps:cNvCnPr/>
                        <wps:spPr>
                          <a:xfrm>
                            <a:off x="754912" y="7028120"/>
                            <a:ext cx="0" cy="451080"/>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30" name="Straight Arrow Connector 230"/>
                        <wps:cNvCnPr/>
                        <wps:spPr>
                          <a:xfrm>
                            <a:off x="3296093" y="7974418"/>
                            <a:ext cx="0" cy="546265"/>
                          </a:xfrm>
                          <a:prstGeom prst="straightConnector1">
                            <a:avLst/>
                          </a:prstGeom>
                          <a:noFill/>
                          <a:ln w="9525" cap="flat" cmpd="sng" algn="ctr">
                            <a:solidFill>
                              <a:srgbClr val="404041">
                                <a:shade val="95000"/>
                                <a:satMod val="105000"/>
                              </a:srgbClr>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167433BB" id="Group 200" o:spid="_x0000_s1052" style="position:absolute;left:0;text-align:left;margin-left:-56.95pt;margin-top:20.1pt;width:562.95pt;height:726pt;z-index:251675136;mso-width-relative:margin;mso-height-relative:margin" coordsize="64260,920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">
                <v:shape id="Text Box 2" o:spid="_x0000_s1053" type="#_x0000_t202" style="position:absolute;left:212;width:63938;height:60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" strokecolor="#347186" strokeweight="1.5pt">
                  <v:textbox>
                    <w:txbxContent>
                      <w:p w14:paraId="6DF19F40" w14:textId="77777777" w:rsidR="00A41A8D" w:rsidRDefault="00A41A8D" w:rsidP="006A0E30">
                        <w:pPr>
                          <w:jc w:val="center"/>
                        </w:pPr>
                        <w:r>
                          <w:t xml:space="preserve">Once a referral has been made, </w:t>
                        </w:r>
                        <w:r w:rsidRPr="00FE7AE1">
                          <w:t xml:space="preserve">a social worker from CSCS will </w:t>
                        </w:r>
                        <w:r>
                          <w:t xml:space="preserve">notify the referrer that a decision has been made and one of the following responses will be actioned. </w:t>
                        </w:r>
                      </w:p>
                    </w:txbxContent>
                  </v:textbox>
                </v:shape>
                <v:shape id="Text Box 2" o:spid="_x0000_s1054" type="#_x0000_t202" style="position:absolute;top:10951;width:15081;height:6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" strokecolor="#347186" strokeweight="1.5pt">
                  <v:textbox>
                    <w:txbxContent>
                      <w:p w14:paraId="1F9A0B23" w14:textId="63C734D2" w:rsidR="00A41A8D" w:rsidRDefault="00A41A8D" w:rsidP="006A0E30">
                        <w:pPr>
                          <w:jc w:val="center"/>
                        </w:pPr>
                        <w:r>
                          <w:t>The student is in need of immediate protection.</w:t>
                        </w:r>
                      </w:p>
                    </w:txbxContent>
                  </v:textbox>
                </v:shape>
                <v:shape id="Text Box 2" o:spid="_x0000_s1055" type="#_x0000_t202" style="position:absolute;left:18394;top:10845;width:28276;height:69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" strokecolor="#347186" strokeweight="1.5pt">
                  <v:textbox>
                    <w:txbxContent>
                      <w:p w14:paraId="5A34CF5C" w14:textId="47BDECA3" w:rsidR="00A41A8D" w:rsidRDefault="00A41A8D" w:rsidP="006A0E30">
                        <w:pPr>
                          <w:jc w:val="center"/>
                        </w:pPr>
                        <w:r>
                          <w:t>Where the student is at risk of significant harm but is not in immediate danger, a strategy discussion is held.</w:t>
                        </w:r>
                      </w:p>
                    </w:txbxContent>
                  </v:textbox>
                </v:shape>
                <v:shape id="Text Box 2" o:spid="_x0000_s1056" type="#_x0000_t202" style="position:absolute;left:49973;top:10951;width:14287;height:68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" strokecolor="#347186" strokeweight="1.5pt">
                  <v:textbox>
                    <w:txbxContent>
                      <w:p w14:paraId="29B85495" w14:textId="77777777" w:rsidR="00A41A8D" w:rsidRDefault="00A41A8D" w:rsidP="006A0E30">
                        <w:pPr>
                          <w:jc w:val="center"/>
                        </w:pPr>
                        <w:r>
                          <w:t>No formal assessment is needed.</w:t>
                        </w:r>
                      </w:p>
                    </w:txbxContent>
                  </v:textbox>
                </v:shape>
                <v:shape id="Text Box 2" o:spid="_x0000_s1057" type="#_x0000_t202" style="position:absolute;top:23072;width:46685;height:67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" strokecolor="#ffd006" strokeweight="1.5pt">
                  <v:textbox>
                    <w:txbxContent>
                      <w:p w14:paraId="3062EB6D" w14:textId="77777777" w:rsidR="00A41A8D" w:rsidRDefault="00A41A8D" w:rsidP="006A0E30">
                        <w:pPr>
                          <w:jc w:val="center"/>
                        </w:pPr>
                        <w:r>
                          <w:t xml:space="preserve">Where appropriate to do so, the DSL and </w:t>
                        </w:r>
                        <w:r w:rsidRPr="00312841">
                          <w:t>staff member who raised the concern</w:t>
                        </w:r>
                        <w:r>
                          <w:t xml:space="preserve"> may be consulted during these stages to ensure that all areas of concern are addressed.</w:t>
                        </w:r>
                      </w:p>
                    </w:txbxContent>
                  </v:textbox>
                </v:shape>
                <v:shape id="Text Box 2" o:spid="_x0000_s1058" type="#_x0000_t202" style="position:absolute;left:49760;top:23072;width:14383;height:165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" strokecolor="#ffd006" strokeweight="1.5pt">
                  <v:textbox>
                    <w:txbxContent>
                      <w:p w14:paraId="22937F1B" w14:textId="77777777" w:rsidR="00A41A8D" w:rsidRDefault="00A41A8D" w:rsidP="006A0E30">
                        <w:pPr>
                          <w:jc w:val="center"/>
                        </w:pPr>
                        <w:r w:rsidRPr="005432CC">
                          <w:t xml:space="preserve">The </w:t>
                        </w:r>
                        <w:r>
                          <w:t>DSL supports the initial staff member to liaise with other agencies to arrange an early help assessment and appropriate support.</w:t>
                        </w:r>
                      </w:p>
                    </w:txbxContent>
                  </v:textbox>
                </v:shape>
                <v:shape id="Text Box 2" o:spid="_x0000_s1059" type="#_x0000_t202" style="position:absolute;left:19563;top:33279;width:27337;height:64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" strokecolor="#347186" strokeweight="1.5pt">
                  <v:textbox>
                    <w:txbxContent>
                      <w:p w14:paraId="3971CCAC" w14:textId="77777777" w:rsidR="00A41A8D" w:rsidRDefault="00A41A8D" w:rsidP="006A0E30">
                        <w:pPr>
                          <w:jc w:val="center"/>
                        </w:pPr>
                        <w:r w:rsidRPr="00DF206E">
                          <w:t>A Child in Need assessment is completed within 45 working days.</w:t>
                        </w:r>
                      </w:p>
                    </w:txbxContent>
                  </v:textbox>
                </v:shape>
                <v:shape id="Text Box 2" o:spid="_x0000_s1060" type="#_x0000_t202" style="position:absolute;left:19351;top:43699;width:27337;height:7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" strokecolor="#347186" strokeweight="1.5pt">
                  <v:textbox>
                    <w:txbxContent>
                      <w:p w14:paraId="0666475D" w14:textId="77777777" w:rsidR="00A41A8D" w:rsidRDefault="00A41A8D" w:rsidP="006A0E30">
                        <w:pPr>
                          <w:jc w:val="center"/>
                        </w:pPr>
                        <w:r>
                          <w:t>Within 15 working days of the strategy discussion, an initial child protection conference is held.</w:t>
                        </w:r>
                      </w:p>
                    </w:txbxContent>
                  </v:textbox>
                </v:shape>
                <v:shape id="Text Box 2" o:spid="_x0000_s1061" type="#_x0000_t202" style="position:absolute;left:19563;top:54970;width:27096;height:43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" strokecolor="#347186" strokeweight="1.5pt">
                  <v:textbox>
                    <w:txbxContent>
                      <w:p w14:paraId="677B6B5C" w14:textId="77777777" w:rsidR="00A41A8D" w:rsidRDefault="00A41A8D" w:rsidP="006A0E30">
                        <w:pPr>
                          <w:jc w:val="center"/>
                        </w:pPr>
                        <w:r>
                          <w:t xml:space="preserve">A child protection plan is potentially required. </w:t>
                        </w:r>
                      </w:p>
                    </w:txbxContent>
                  </v:textbox>
                </v:shape>
                <v:shape id="Text Box 2" o:spid="_x0000_s1062" type="#_x0000_t202" style="position:absolute;top:33279;width:15081;height:110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" strokecolor="#347186" strokeweight="1.5pt">
                  <v:textbox>
                    <w:txbxContent>
                      <w:p w14:paraId="1B1B532B" w14:textId="77777777" w:rsidR="00A41A8D" w:rsidRDefault="00A41A8D" w:rsidP="006A0E30">
                        <w:pPr>
                          <w:jc w:val="center"/>
                        </w:pPr>
                        <w:r>
                          <w:t>A</w:t>
                        </w:r>
                        <w:r w:rsidRPr="005432CC">
                          <w:t>ppropriate emergency action is taken by the social worker, police or NSPCC.</w:t>
                        </w:r>
                      </w:p>
                    </w:txbxContent>
                  </v:textbox>
                </v:shape>
                <v:shape id="Text Box 2" o:spid="_x0000_s1063" type="#_x0000_t202" style="position:absolute;top:85166;width:64128;height:68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" strokecolor="#ffd006" strokeweight="1.5pt">
                  <v:textbox>
                    <w:txbxContent>
                      <w:p w14:paraId="2DD6035F" w14:textId="77777777" w:rsidR="00A41A8D" w:rsidRDefault="00A41A8D" w:rsidP="006A0E30">
                        <w:pPr>
                          <w:jc w:val="center"/>
                        </w:pPr>
                        <w:r>
                          <w:t xml:space="preserve">If </w:t>
                        </w:r>
                        <w:r w:rsidRPr="006B483C">
                          <w:t xml:space="preserve">the child’s situation does not appear to be improving, the </w:t>
                        </w:r>
                        <w:r>
                          <w:t xml:space="preserve">DSL </w:t>
                        </w:r>
                        <w:r w:rsidRPr="006B483C">
                          <w:t>should press for re-consideration to ensure their concerns have been addressed and, most importantly, that the child’s situation improves.</w:t>
                        </w:r>
                      </w:p>
                    </w:txbxContent>
                  </v:textbox>
                </v:shape>
                <v:shape id="Text Box 2" o:spid="_x0000_s1064" type="#_x0000_t202" style="position:absolute;left:106;top:74853;width:64128;height:52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" strokecolor="#ffd006" strokeweight="1.5pt">
                  <v:textbox>
                    <w:txbxContent>
                      <w:p w14:paraId="313B97FA" w14:textId="559D7532" w:rsidR="00A41A8D" w:rsidRDefault="00A41A8D" w:rsidP="006A0E30">
                        <w:pPr>
                          <w:jc w:val="center"/>
                        </w:pPr>
                        <w:r w:rsidRPr="000A4E74">
                          <w:t xml:space="preserve">Staff keep the </w:t>
                        </w:r>
                        <w:r>
                          <w:t>student</w:t>
                        </w:r>
                        <w:r w:rsidRPr="000A4E74">
                          <w:t xml:space="preserve">’s circumstances under review and re-refer if appropriate to ensure circumstances improve – the </w:t>
                        </w:r>
                        <w:r>
                          <w:t>student</w:t>
                        </w:r>
                        <w:r w:rsidRPr="000A4E74">
                          <w:t>’s best interests always come first.</w:t>
                        </w:r>
                      </w:p>
                    </w:txbxContent>
                  </v:textbox>
                </v:shape>
                <v:shape id="Text Box 2" o:spid="_x0000_s1065" type="#_x0000_t202" style="position:absolute;left:212;top:64326;width:46685;height:59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" strokecolor="#347186" strokeweight="1.5pt">
                  <v:textbox>
                    <w:txbxContent>
                      <w:p w14:paraId="43B162A5" w14:textId="77777777" w:rsidR="00A41A8D" w:rsidRDefault="00A41A8D" w:rsidP="006A0E30">
                        <w:pPr>
                          <w:jc w:val="center"/>
                        </w:pPr>
                        <w:r w:rsidRPr="0041215B">
                          <w:t>The type of support needed is identified</w:t>
                        </w:r>
                        <w:r>
                          <w:t>, arranged through multi-agency liaison</w:t>
                        </w:r>
                        <w:r w:rsidRPr="0041215B">
                          <w:t xml:space="preserve"> and provided</w:t>
                        </w:r>
                        <w:r>
                          <w:t xml:space="preserve"> effectively</w:t>
                        </w:r>
                        <w:r w:rsidRPr="0041215B">
                          <w:t>.</w:t>
                        </w:r>
                      </w:p>
                    </w:txbxContent>
                  </v:textbox>
                </v:shape>
                <v:shape id="Straight Arrow Connector 218" o:spid="_x0000_s1066" type="#_x0000_t32" style="position:absolute;left:33067;top:17543;width:0;height:570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" strokecolor="#3e3e3f">
                  <v:stroke endarrow="open"/>
                </v:shape>
                <v:shape id="Straight Arrow Connector 219" o:spid="_x0000_s1067" type="#_x0000_t32" style="position:absolute;left:57415;top:17437;width:0;height:570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" strokecolor="#3e3e3f">
                  <v:stroke endarrow="open"/>
                </v:shape>
                <v:shape id="Straight Arrow Connector 220" o:spid="_x0000_s1068" type="#_x0000_t32" style="position:absolute;left:7549;top:17331;width:0;height:570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" strokecolor="#3e3e3f">
                  <v:stroke endarrow="open"/>
                </v:shape>
                <v:shape id="Straight Arrow Connector 221" o:spid="_x0000_s1069" type="#_x0000_t32" style="position:absolute;left:33173;top:29771;width:0;height:344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" strokecolor="#3e3e3f">
                  <v:stroke endarrow="open"/>
                </v:shape>
                <v:shape id="Straight Arrow Connector 222" o:spid="_x0000_s1070" type="#_x0000_t32" style="position:absolute;left:33279;top:39659;width:0;height:403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" strokecolor="#3e3e3f">
                  <v:stroke endarrow="open"/>
                </v:shape>
                <v:shape id="Straight Arrow Connector 223" o:spid="_x0000_s1071" type="#_x0000_t32" style="position:absolute;left:7549;top:29771;width:0;height:344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" strokecolor="#3e3e3f">
                  <v:stroke endarrow="open"/>
                </v:shape>
                <v:shape id="Straight Arrow Connector 225" o:spid="_x0000_s1072" type="#_x0000_t32" style="position:absolute;left:33279;top:59436;width:3;height:498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" strokecolor="#3e3e3f">
                  <v:stroke endarrow="open"/>
                </v:shape>
                <v:shape id="Straight Arrow Connector 226" o:spid="_x0000_s1073" type="#_x0000_t32" style="position:absolute;left:7549;top:44337;width:0;height:2006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" strokecolor="#3e3e3f">
                  <v:stroke endarrow="open"/>
                </v:shape>
                <v:shape id="Straight Arrow Connector 227" o:spid="_x0000_s1074" type="#_x0000_t32" style="position:absolute;left:57522;top:39553;width:0;height:3526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" strokecolor="#3e3e3f">
                  <v:stroke endarrow="open"/>
                </v:shape>
                <v:shape id="Straight Arrow Connector 228" o:spid="_x0000_s1075" type="#_x0000_t32" style="position:absolute;left:33067;top:70281;width:0;height:451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" strokecolor="#3e3e3f">
                  <v:stroke endarrow="open"/>
                </v:shape>
                <v:shape id="Straight Arrow Connector 229" o:spid="_x0000_s1076" type="#_x0000_t32" style="position:absolute;left:7549;top:70281;width:0;height:451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" strokecolor="#3e3e3f">
                  <v:stroke endarrow="open"/>
                </v:shape>
                <v:shape id="Straight Arrow Connector 230" o:spid="_x0000_s1077" type="#_x0000_t32" style="position:absolute;left:32960;top:79744;width:0;height:546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" strokecolor="#3e3e3f">
                  <v:stroke endarrow="open"/>
                </v:shape>
              </v:group>
            </w:pict>
          </mc:Fallback>
        </mc:AlternateContent>
      </w:r>
      <w:r w:rsidR="00992BEB" w:rsidRPr="004A6B6A">
        <w:rPr>
          <w:rFonts w:ascii="Calibri" w:hAnsi="Calibri" w:cs="Calibri"/>
          <w:b/>
        </w:rPr>
        <w:t>After a referral is made</w:t>
      </w:r>
    </w:p>
    <w:p w14:paraId="6C1F7F7B" w14:textId="14DE1A04" w:rsidR="00992BEB" w:rsidRPr="004A6B6A" w:rsidRDefault="00992BEB" w:rsidP="00992BEB">
      <w:pPr>
        <w:tabs>
          <w:tab w:val="left" w:pos="1830"/>
        </w:tabs>
        <w:rPr>
          <w:rFonts w:ascii="Calibri" w:hAnsi="Calibri" w:cs="Calibri"/>
          <w:b/>
        </w:rPr>
      </w:pPr>
    </w:p>
    <w:p w14:paraId="7128D3C3" w14:textId="77777777" w:rsidR="00992BEB" w:rsidRPr="004A6B6A" w:rsidRDefault="00992BEB" w:rsidP="00992BEB">
      <w:pPr>
        <w:rPr>
          <w:rFonts w:ascii="Calibri" w:hAnsi="Calibri" w:cs="Calibri"/>
        </w:rPr>
      </w:pPr>
    </w:p>
    <w:p w14:paraId="23E44375" w14:textId="3E453CAF" w:rsidR="00992BEB" w:rsidRPr="004A6B6A" w:rsidRDefault="007F3A69" w:rsidP="00992BEB">
      <w:pPr>
        <w:rPr>
          <w:rFonts w:ascii="Calibri" w:hAnsi="Calibri" w:cs="Calibri"/>
        </w:rPr>
      </w:pPr>
      <w:r w:rsidRPr="004A6B6A">
        <w:rPr>
          <w:rFonts w:ascii="Calibri" w:hAnsi="Calibri" w:cs="Calibri"/>
          <w:noProof/>
          <w:lang w:eastAsia="en-GB"/>
        </w:rPr>
        <mc:AlternateContent>
          <mc:Choice Requires="wps">
            <w:drawing>
              <wp:anchor distT="0" distB="0" distL="114300" distR="114300" simplePos="0" relativeHeight="251678208" behindDoc="0" locked="0" layoutInCell="1" allowOverlap="1" wp14:anchorId="2984C33E" wp14:editId="2B4FEE0E">
                <wp:simplePos x="0" y="0"/>
                <wp:positionH relativeFrom="column">
                  <wp:posOffset>5647055</wp:posOffset>
                </wp:positionH>
                <wp:positionV relativeFrom="paragraph">
                  <wp:posOffset>79213</wp:posOffset>
                </wp:positionV>
                <wp:extent cx="0" cy="480201"/>
                <wp:effectExtent l="76200" t="0" r="57150" b="53340"/>
                <wp:wrapNone/>
                <wp:docPr id="236" name="Straight Arrow Connector 236"/>
                <wp:cNvGraphicFramePr/>
                <a:graphic xmlns:a="http://schemas.openxmlformats.org/drawingml/2006/main">
                  <a:graphicData uri="http://schemas.microsoft.com/office/word/2010/wordprocessingShape">
                    <wps:wsp>
                      <wps:cNvCnPr/>
                      <wps:spPr>
                        <a:xfrm>
                          <a:off x="0" y="0"/>
                          <a:ext cx="0" cy="4802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485D14" id="Straight Arrow Connector 236" o:spid="_x0000_s1026" type="#_x0000_t32" style="position:absolute;margin-left:444.65pt;margin-top:6.25pt;width:0;height:37.8pt;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" strokecolor="#3c3c3d [3044]">
                <v:stroke endarrow="block"/>
              </v:shape>
            </w:pict>
          </mc:Fallback>
        </mc:AlternateContent>
      </w:r>
      <w:r w:rsidRPr="004A6B6A">
        <w:rPr>
          <w:rFonts w:ascii="Calibri" w:hAnsi="Calibri" w:cs="Calibri"/>
          <w:noProof/>
          <w:lang w:eastAsia="en-GB"/>
        </w:rPr>
        <mc:AlternateContent>
          <mc:Choice Requires="wps">
            <w:drawing>
              <wp:anchor distT="0" distB="0" distL="114300" distR="114300" simplePos="0" relativeHeight="251680256" behindDoc="0" locked="0" layoutInCell="1" allowOverlap="1" wp14:anchorId="6513D007" wp14:editId="498F377E">
                <wp:simplePos x="0" y="0"/>
                <wp:positionH relativeFrom="column">
                  <wp:posOffset>2948494</wp:posOffset>
                </wp:positionH>
                <wp:positionV relativeFrom="paragraph">
                  <wp:posOffset>81383</wp:posOffset>
                </wp:positionV>
                <wp:extent cx="0" cy="480201"/>
                <wp:effectExtent l="76200" t="0" r="57150" b="53340"/>
                <wp:wrapNone/>
                <wp:docPr id="237" name="Straight Arrow Connector 237"/>
                <wp:cNvGraphicFramePr/>
                <a:graphic xmlns:a="http://schemas.openxmlformats.org/drawingml/2006/main">
                  <a:graphicData uri="http://schemas.microsoft.com/office/word/2010/wordprocessingShape">
                    <wps:wsp>
                      <wps:cNvCnPr/>
                      <wps:spPr>
                        <a:xfrm>
                          <a:off x="0" y="0"/>
                          <a:ext cx="0" cy="4802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23EF9A" id="Straight Arrow Connector 237" o:spid="_x0000_s1026" type="#_x0000_t32" style="position:absolute;margin-left:232.15pt;margin-top:6.4pt;width:0;height:37.8pt;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" strokecolor="#3c3c3d [3044]">
                <v:stroke endarrow="block"/>
              </v:shape>
            </w:pict>
          </mc:Fallback>
        </mc:AlternateContent>
      </w:r>
      <w:r w:rsidRPr="004A6B6A">
        <w:rPr>
          <w:rFonts w:ascii="Calibri" w:hAnsi="Calibri" w:cs="Calibri"/>
          <w:noProof/>
          <w:lang w:eastAsia="en-GB"/>
        </w:rPr>
        <mc:AlternateContent>
          <mc:Choice Requires="wps">
            <w:drawing>
              <wp:anchor distT="0" distB="0" distL="114300" distR="114300" simplePos="0" relativeHeight="251676160" behindDoc="0" locked="0" layoutInCell="1" allowOverlap="1" wp14:anchorId="1F149088" wp14:editId="585B1AD4">
                <wp:simplePos x="0" y="0"/>
                <wp:positionH relativeFrom="column">
                  <wp:posOffset>116882</wp:posOffset>
                </wp:positionH>
                <wp:positionV relativeFrom="paragraph">
                  <wp:posOffset>78282</wp:posOffset>
                </wp:positionV>
                <wp:extent cx="0" cy="480201"/>
                <wp:effectExtent l="76200" t="0" r="57150" b="53340"/>
                <wp:wrapNone/>
                <wp:docPr id="231" name="Straight Arrow Connector 231"/>
                <wp:cNvGraphicFramePr/>
                <a:graphic xmlns:a="http://schemas.openxmlformats.org/drawingml/2006/main">
                  <a:graphicData uri="http://schemas.microsoft.com/office/word/2010/wordprocessingShape">
                    <wps:wsp>
                      <wps:cNvCnPr/>
                      <wps:spPr>
                        <a:xfrm>
                          <a:off x="0" y="0"/>
                          <a:ext cx="0" cy="4802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2012CE" id="Straight Arrow Connector 231" o:spid="_x0000_s1026" type="#_x0000_t32" style="position:absolute;margin-left:9.2pt;margin-top:6.15pt;width:0;height:37.8pt;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" strokecolor="#3c3c3d [3044]">
                <v:stroke endarrow="block"/>
              </v:shape>
            </w:pict>
          </mc:Fallback>
        </mc:AlternateContent>
      </w:r>
    </w:p>
    <w:p w14:paraId="255FB92C" w14:textId="65ED0BFF" w:rsidR="00992BEB" w:rsidRPr="004A6B6A" w:rsidRDefault="00992BEB" w:rsidP="00992BEB">
      <w:pPr>
        <w:rPr>
          <w:rFonts w:ascii="Calibri" w:hAnsi="Calibri" w:cs="Calibri"/>
        </w:rPr>
      </w:pPr>
    </w:p>
    <w:p w14:paraId="5CD9F42E" w14:textId="47C5052E" w:rsidR="00992BEB" w:rsidRPr="004A6B6A" w:rsidRDefault="00992BEB" w:rsidP="00992BEB">
      <w:pPr>
        <w:rPr>
          <w:rFonts w:ascii="Calibri" w:hAnsi="Calibri" w:cs="Calibri"/>
        </w:rPr>
      </w:pPr>
    </w:p>
    <w:p w14:paraId="3C986374" w14:textId="77777777" w:rsidR="00992BEB" w:rsidRPr="004A6B6A" w:rsidRDefault="00992BEB" w:rsidP="00992BEB">
      <w:pPr>
        <w:rPr>
          <w:rFonts w:ascii="Calibri" w:hAnsi="Calibri" w:cs="Calibri"/>
        </w:rPr>
      </w:pPr>
    </w:p>
    <w:p w14:paraId="64842F27" w14:textId="77777777" w:rsidR="00992BEB" w:rsidRPr="004A6B6A" w:rsidRDefault="00992BEB" w:rsidP="00992BEB">
      <w:pPr>
        <w:rPr>
          <w:rFonts w:ascii="Calibri" w:hAnsi="Calibri" w:cs="Calibri"/>
        </w:rPr>
      </w:pPr>
    </w:p>
    <w:p w14:paraId="501AD1B6" w14:textId="77777777" w:rsidR="00992BEB" w:rsidRPr="004A6B6A" w:rsidRDefault="00992BEB" w:rsidP="00992BEB">
      <w:pPr>
        <w:rPr>
          <w:rFonts w:ascii="Calibri" w:hAnsi="Calibri" w:cs="Calibri"/>
        </w:rPr>
      </w:pPr>
    </w:p>
    <w:p w14:paraId="0C47155D" w14:textId="77777777" w:rsidR="00992BEB" w:rsidRPr="004A6B6A" w:rsidRDefault="00992BEB" w:rsidP="00992BEB">
      <w:pPr>
        <w:rPr>
          <w:rFonts w:ascii="Calibri" w:hAnsi="Calibri" w:cs="Calibri"/>
        </w:rPr>
      </w:pPr>
    </w:p>
    <w:p w14:paraId="30637A3B" w14:textId="77777777" w:rsidR="00992BEB" w:rsidRPr="004A6B6A" w:rsidRDefault="00992BEB" w:rsidP="00992BEB">
      <w:pPr>
        <w:rPr>
          <w:rFonts w:ascii="Calibri" w:hAnsi="Calibri" w:cs="Calibri"/>
        </w:rPr>
      </w:pPr>
    </w:p>
    <w:p w14:paraId="1C6628E5" w14:textId="77777777" w:rsidR="00992BEB" w:rsidRPr="004A6B6A" w:rsidRDefault="00992BEB" w:rsidP="00992BEB">
      <w:pPr>
        <w:rPr>
          <w:rFonts w:ascii="Calibri" w:hAnsi="Calibri" w:cs="Calibri"/>
        </w:rPr>
      </w:pPr>
    </w:p>
    <w:p w14:paraId="04E9954C" w14:textId="77777777" w:rsidR="00992BEB" w:rsidRPr="004A6B6A" w:rsidRDefault="00992BEB" w:rsidP="00992BEB">
      <w:pPr>
        <w:rPr>
          <w:rFonts w:ascii="Calibri" w:hAnsi="Calibri" w:cs="Calibri"/>
        </w:rPr>
      </w:pPr>
    </w:p>
    <w:p w14:paraId="00E3672F" w14:textId="77777777" w:rsidR="00992BEB" w:rsidRPr="004A6B6A" w:rsidRDefault="00992BEB" w:rsidP="00992BEB">
      <w:pPr>
        <w:rPr>
          <w:rFonts w:ascii="Calibri" w:hAnsi="Calibri" w:cs="Calibri"/>
        </w:rPr>
      </w:pPr>
    </w:p>
    <w:p w14:paraId="4DD99ABE" w14:textId="77777777" w:rsidR="00992BEB" w:rsidRPr="004A6B6A" w:rsidRDefault="00992BEB" w:rsidP="00992BEB">
      <w:pPr>
        <w:rPr>
          <w:rFonts w:ascii="Calibri" w:hAnsi="Calibri" w:cs="Calibri"/>
        </w:rPr>
      </w:pPr>
    </w:p>
    <w:p w14:paraId="45E78B14" w14:textId="77777777" w:rsidR="00992BEB" w:rsidRPr="004A6B6A" w:rsidRDefault="00992BEB" w:rsidP="00992BEB">
      <w:pPr>
        <w:rPr>
          <w:rFonts w:ascii="Calibri" w:hAnsi="Calibri" w:cs="Calibri"/>
        </w:rPr>
      </w:pPr>
    </w:p>
    <w:p w14:paraId="54E984AB" w14:textId="77777777" w:rsidR="00992BEB" w:rsidRPr="004A6B6A" w:rsidRDefault="00992BEB" w:rsidP="00992BEB">
      <w:pPr>
        <w:rPr>
          <w:rFonts w:ascii="Calibri" w:hAnsi="Calibri" w:cs="Calibri"/>
        </w:rPr>
      </w:pPr>
    </w:p>
    <w:p w14:paraId="3C10C67D" w14:textId="77777777" w:rsidR="00992BEB" w:rsidRPr="004A6B6A" w:rsidRDefault="00992BEB" w:rsidP="00992BEB">
      <w:pPr>
        <w:rPr>
          <w:rFonts w:ascii="Calibri" w:hAnsi="Calibri" w:cs="Calibri"/>
        </w:rPr>
      </w:pPr>
    </w:p>
    <w:p w14:paraId="694C53D6" w14:textId="77777777" w:rsidR="00992BEB" w:rsidRPr="004A6B6A" w:rsidRDefault="00992BEB" w:rsidP="00992BEB">
      <w:pPr>
        <w:rPr>
          <w:rFonts w:ascii="Calibri" w:hAnsi="Calibri" w:cs="Calibri"/>
        </w:rPr>
      </w:pPr>
    </w:p>
    <w:p w14:paraId="1B988CA0" w14:textId="5D2D7651" w:rsidR="00992BEB" w:rsidRPr="004A6B6A" w:rsidRDefault="00992BEB" w:rsidP="00992BEB">
      <w:pPr>
        <w:rPr>
          <w:rFonts w:ascii="Calibri" w:hAnsi="Calibri" w:cs="Calibri"/>
        </w:rPr>
      </w:pPr>
    </w:p>
    <w:p w14:paraId="2BB337AA" w14:textId="26023AA1" w:rsidR="00992BEB" w:rsidRPr="004A6B6A" w:rsidRDefault="00D15758" w:rsidP="00992BEB">
      <w:pPr>
        <w:rPr>
          <w:rFonts w:ascii="Calibri" w:hAnsi="Calibri" w:cs="Calibri"/>
        </w:rPr>
      </w:pPr>
      <w:r w:rsidRPr="004A6B6A">
        <w:rPr>
          <w:rFonts w:ascii="Calibri" w:hAnsi="Calibri" w:cs="Calibri"/>
          <w:noProof/>
          <w:lang w:eastAsia="en-GB"/>
        </w:rPr>
        <mc:AlternateContent>
          <mc:Choice Requires="wps">
            <w:drawing>
              <wp:anchor distT="0" distB="0" distL="114300" distR="114300" simplePos="0" relativeHeight="251681280" behindDoc="0" locked="0" layoutInCell="1" allowOverlap="1" wp14:anchorId="3E8FF03B" wp14:editId="39110CDB">
                <wp:simplePos x="0" y="0"/>
                <wp:positionH relativeFrom="column">
                  <wp:posOffset>2979625</wp:posOffset>
                </wp:positionH>
                <wp:positionV relativeFrom="paragraph">
                  <wp:posOffset>182274</wp:posOffset>
                </wp:positionV>
                <wp:extent cx="0" cy="359683"/>
                <wp:effectExtent l="76200" t="0" r="76200" b="59690"/>
                <wp:wrapNone/>
                <wp:docPr id="238" name="Straight Arrow Connector 238"/>
                <wp:cNvGraphicFramePr/>
                <a:graphic xmlns:a="http://schemas.openxmlformats.org/drawingml/2006/main">
                  <a:graphicData uri="http://schemas.microsoft.com/office/word/2010/wordprocessingShape">
                    <wps:wsp>
                      <wps:cNvCnPr/>
                      <wps:spPr>
                        <a:xfrm>
                          <a:off x="0" y="0"/>
                          <a:ext cx="0" cy="3596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45C62B" id="Straight Arrow Connector 238" o:spid="_x0000_s1026" type="#_x0000_t32" style="position:absolute;margin-left:234.6pt;margin-top:14.35pt;width:0;height:28.3pt;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" strokecolor="#3c3c3d [3044]">
                <v:stroke endarrow="block"/>
              </v:shape>
            </w:pict>
          </mc:Fallback>
        </mc:AlternateContent>
      </w:r>
    </w:p>
    <w:p w14:paraId="4EC4AB7F" w14:textId="251B4E27" w:rsidR="00992BEB" w:rsidRPr="004A6B6A" w:rsidRDefault="00992BEB" w:rsidP="00992BEB">
      <w:pPr>
        <w:rPr>
          <w:rFonts w:ascii="Calibri" w:hAnsi="Calibri" w:cs="Calibri"/>
        </w:rPr>
      </w:pPr>
    </w:p>
    <w:p w14:paraId="538269B6" w14:textId="3603ADC0" w:rsidR="00992BEB" w:rsidRPr="004A6B6A" w:rsidRDefault="00992BEB" w:rsidP="009062E4">
      <w:pPr>
        <w:rPr>
          <w:rFonts w:ascii="Calibri" w:hAnsi="Calibri" w:cs="Calibri"/>
        </w:rPr>
      </w:pPr>
    </w:p>
    <w:p w14:paraId="62AB3189" w14:textId="5C985006" w:rsidR="009062E4" w:rsidRPr="004A6B6A" w:rsidRDefault="009062E4" w:rsidP="009062E4">
      <w:pPr>
        <w:rPr>
          <w:rFonts w:ascii="Calibri" w:hAnsi="Calibri" w:cs="Calibri"/>
        </w:rPr>
      </w:pPr>
    </w:p>
    <w:p w14:paraId="5A42EEAA" w14:textId="54CACC98" w:rsidR="009062E4" w:rsidRPr="004A6B6A" w:rsidRDefault="009062E4" w:rsidP="009062E4">
      <w:pPr>
        <w:rPr>
          <w:rFonts w:ascii="Calibri" w:hAnsi="Calibri" w:cs="Calibri"/>
        </w:rPr>
      </w:pPr>
    </w:p>
    <w:p w14:paraId="0317BF16" w14:textId="410A56A1" w:rsidR="009062E4" w:rsidRPr="004A6B6A" w:rsidRDefault="009062E4" w:rsidP="009062E4">
      <w:pPr>
        <w:rPr>
          <w:rFonts w:ascii="Calibri" w:hAnsi="Calibri" w:cs="Calibri"/>
        </w:rPr>
      </w:pPr>
    </w:p>
    <w:p w14:paraId="44AA3BB4" w14:textId="51C1315F" w:rsidR="009062E4" w:rsidRPr="004A6B6A" w:rsidRDefault="009062E4" w:rsidP="009062E4">
      <w:pPr>
        <w:rPr>
          <w:rFonts w:ascii="Calibri" w:hAnsi="Calibri" w:cs="Calibri"/>
        </w:rPr>
      </w:pPr>
    </w:p>
    <w:p w14:paraId="7B8FE033" w14:textId="59990ACC" w:rsidR="009062E4" w:rsidRPr="004A6B6A" w:rsidRDefault="009062E4" w:rsidP="009062E4">
      <w:pPr>
        <w:rPr>
          <w:rFonts w:ascii="Calibri" w:hAnsi="Calibri" w:cs="Calibri"/>
        </w:rPr>
      </w:pPr>
    </w:p>
    <w:p w14:paraId="5F402121" w14:textId="3A43D3D8" w:rsidR="009062E4" w:rsidRPr="004A6B6A" w:rsidRDefault="009062E4" w:rsidP="009062E4">
      <w:pPr>
        <w:rPr>
          <w:rFonts w:ascii="Calibri" w:hAnsi="Calibri" w:cs="Calibri"/>
        </w:rPr>
      </w:pPr>
    </w:p>
    <w:p w14:paraId="5722CBAD" w14:textId="6CEC8D41" w:rsidR="009062E4" w:rsidRPr="004A6B6A" w:rsidRDefault="009062E4" w:rsidP="009062E4">
      <w:pPr>
        <w:rPr>
          <w:rFonts w:ascii="Calibri" w:hAnsi="Calibri" w:cs="Calibri"/>
        </w:rPr>
      </w:pPr>
    </w:p>
    <w:p w14:paraId="17F6A830" w14:textId="0D49EEBA" w:rsidR="00992BEB" w:rsidRPr="004A6B6A" w:rsidRDefault="00992BEB" w:rsidP="00992BEB">
      <w:pPr>
        <w:rPr>
          <w:rFonts w:ascii="Calibri" w:hAnsi="Calibri" w:cs="Calibri"/>
        </w:rPr>
      </w:pPr>
    </w:p>
    <w:p w14:paraId="03D48F5B" w14:textId="68168444" w:rsidR="00992BEB" w:rsidRPr="004A6B6A" w:rsidRDefault="00992BEB" w:rsidP="005124D9">
      <w:pPr>
        <w:pStyle w:val="Heading10"/>
        <w:numPr>
          <w:ilvl w:val="0"/>
          <w:numId w:val="0"/>
        </w:numPr>
        <w:ind w:left="432"/>
        <w:rPr>
          <w:rFonts w:ascii="Calibri" w:hAnsi="Calibri" w:cs="Calibri"/>
          <w:sz w:val="22"/>
          <w:szCs w:val="22"/>
        </w:rPr>
      </w:pPr>
      <w:bookmarkStart w:id="58" w:name="Contacts"/>
      <w:r w:rsidRPr="004A6B6A">
        <w:rPr>
          <w:rFonts w:ascii="Calibri" w:hAnsi="Calibri" w:cs="Calibri"/>
          <w:sz w:val="22"/>
          <w:szCs w:val="22"/>
        </w:rPr>
        <w:t xml:space="preserve">Contacts and </w:t>
      </w:r>
      <w:r w:rsidR="00DD30C5" w:rsidRPr="004A6B6A">
        <w:rPr>
          <w:rFonts w:ascii="Calibri" w:hAnsi="Calibri" w:cs="Calibri"/>
          <w:sz w:val="22"/>
          <w:szCs w:val="22"/>
        </w:rPr>
        <w:t>A</w:t>
      </w:r>
      <w:r w:rsidRPr="004A6B6A">
        <w:rPr>
          <w:rFonts w:ascii="Calibri" w:hAnsi="Calibri" w:cs="Calibri"/>
          <w:sz w:val="22"/>
          <w:szCs w:val="22"/>
        </w:rPr>
        <w:t xml:space="preserve">dvice </w:t>
      </w:r>
    </w:p>
    <w:bookmarkEnd w:id="58"/>
    <w:p w14:paraId="2A48BB9B" w14:textId="77777777" w:rsidR="009062E4" w:rsidRPr="004A6B6A" w:rsidRDefault="009062E4" w:rsidP="009062E4">
      <w:pPr>
        <w:rPr>
          <w:rFonts w:ascii="Calibri" w:hAnsi="Calibri" w:cs="Calibri"/>
        </w:rPr>
      </w:pPr>
    </w:p>
    <w:p w14:paraId="4A0E9829" w14:textId="77777777" w:rsidR="00992BEB" w:rsidRPr="00A41A8D" w:rsidRDefault="00992BEB" w:rsidP="00992BEB">
      <w:pPr>
        <w:rPr>
          <w:rFonts w:ascii="Calibri" w:hAnsi="Calibri" w:cs="Calibri"/>
        </w:rPr>
      </w:pPr>
    </w:p>
    <w:sectPr w:rsidR="00992BEB" w:rsidRPr="00A41A8D" w:rsidSect="006263AD">
      <w:footerReference w:type="default" r:id="rId18"/>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A5B43A" w14:textId="77777777" w:rsidR="006E54DD" w:rsidRDefault="006E54DD" w:rsidP="00AD4155">
      <w:r>
        <w:separator/>
      </w:r>
    </w:p>
  </w:endnote>
  <w:endnote w:type="continuationSeparator" w:id="0">
    <w:p w14:paraId="09A85061" w14:textId="77777777" w:rsidR="006E54DD" w:rsidRDefault="006E54D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23DD0593-F69B-DB4D-ABD9-D72E14BFBBFE}"/>
    <w:embedBold r:id="rId2" w:fontKey="{B47C6E21-52FD-9D49-BA0F-4FED5E8BAE23}"/>
    <w:embedItalic r:id="rId3" w:fontKey="{7202BF45-34D6-7B48-AE98-8B6CD0132865}"/>
    <w:embedBoldItalic r:id="rId4" w:fontKey="{46473BDF-5911-184B-8808-64928B4241FA}"/>
  </w:font>
  <w:font w:name="Symbol">
    <w:panose1 w:val="05050102010706020507"/>
    <w:charset w:val="02"/>
    <w:family w:val="decorative"/>
    <w:pitch w:val="variable"/>
    <w:sig w:usb0="00000000" w:usb1="10000000" w:usb2="00000000" w:usb3="00000000" w:csb0="80000000" w:csb1="00000000"/>
    <w:embedRegular r:id="rId5" w:fontKey="{CA81CCDC-6103-184E-BEB5-DE739CE7DC23}"/>
  </w:font>
  <w:font w:name="Courier New">
    <w:panose1 w:val="02070309020205020404"/>
    <w:charset w:val="00"/>
    <w:family w:val="modern"/>
    <w:pitch w:val="fixed"/>
    <w:sig w:usb0="E0002AFF" w:usb1="C0007843" w:usb2="00000009" w:usb3="00000000" w:csb0="000001FF" w:csb1="00000000"/>
    <w:embedRegular r:id="rId6" w:fontKey="{6B90C82A-231E-DC49-93FF-FEF9AED49150}"/>
  </w:font>
  <w:font w:name="Wingdings">
    <w:panose1 w:val="05000000000000000000"/>
    <w:charset w:val="4D"/>
    <w:family w:val="decorative"/>
    <w:pitch w:val="variable"/>
    <w:sig w:usb0="00000003" w:usb1="00000000" w:usb2="00000000" w:usb3="00000000" w:csb0="80000001" w:csb1="00000000"/>
    <w:embedRegular r:id="rId7" w:fontKey="{9612D8F6-0AEB-9D44-9ECC-6E09EE2DE9C9}"/>
  </w:font>
  <w:font w:name="Arial">
    <w:panose1 w:val="020B0604020202020204"/>
    <w:charset w:val="00"/>
    <w:family w:val="swiss"/>
    <w:pitch w:val="variable"/>
    <w:sig w:usb0="E0002AFF" w:usb1="C0007843" w:usb2="00000009" w:usb3="00000000" w:csb0="000001FF" w:csb1="00000000"/>
    <w:embedRegular r:id="rId8" w:fontKey="{77140ABD-15E4-7743-AE22-D4030316D754}"/>
    <w:embedBold r:id="rId9" w:fontKey="{AFEC3C29-D0FE-F149-BBB5-A00381D47F45}"/>
    <w:embedItalic r:id="rId10" w:fontKey="{8EE81CC1-C54A-554C-B435-95FCD637AE82}"/>
    <w:embedBoldItalic r:id="rId11" w:fontKey="{784B5B1A-23B0-1945-AD2C-95AEC917983E}"/>
  </w:font>
  <w:font w:name="Tahoma">
    <w:panose1 w:val="020B0604030504040204"/>
    <w:charset w:val="00"/>
    <w:family w:val="swiss"/>
    <w:pitch w:val="variable"/>
    <w:sig w:usb0="E1002EFF" w:usb1="C000605B" w:usb2="00000029" w:usb3="00000000" w:csb0="000101FF" w:csb1="00000000"/>
    <w:embedRegular r:id="rId12" w:fontKey="{CE957A7E-5B45-3947-B4A0-294108BABE62}"/>
  </w:font>
  <w:font w:name="Calibri">
    <w:panose1 w:val="020F0502020204030204"/>
    <w:charset w:val="00"/>
    <w:family w:val="swiss"/>
    <w:pitch w:val="variable"/>
    <w:sig w:usb0="E0002AFF" w:usb1="C000247B" w:usb2="00000009" w:usb3="00000000" w:csb0="000001FF" w:csb1="00000000"/>
    <w:embedRegular r:id="rId13" w:fontKey="{599DC52F-74E6-0446-85C0-7AD01F0AA392}"/>
    <w:embedBold r:id="rId14" w:fontKey="{4A46823E-35D3-CF4D-8C76-A7273CCFA7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87038665"/>
      <w:docPartObj>
        <w:docPartGallery w:val="Page Numbers (Bottom of Page)"/>
        <w:docPartUnique/>
      </w:docPartObj>
    </w:sdtPr>
    <w:sdtEndPr>
      <w:rPr>
        <w:color w:val="7F7F7F" w:themeColor="background1" w:themeShade="7F"/>
        <w:spacing w:val="60"/>
      </w:rPr>
    </w:sdtEndPr>
    <w:sdtContent>
      <w:p w14:paraId="06B15592" w14:textId="17D9B2FC" w:rsidR="00A41A8D" w:rsidRDefault="00A41A8D">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3A2D35">
          <w:rPr>
            <w:b/>
            <w:bCs/>
            <w:noProof/>
          </w:rPr>
          <w:t>20</w:t>
        </w:r>
        <w:r>
          <w:rPr>
            <w:b/>
            <w:bCs/>
            <w:noProof/>
          </w:rPr>
          <w:fldChar w:fldCharType="end"/>
        </w:r>
        <w:r>
          <w:rPr>
            <w:b/>
            <w:bCs/>
          </w:rPr>
          <w:t xml:space="preserve"> | </w:t>
        </w:r>
        <w:r>
          <w:rPr>
            <w:color w:val="7F7F7F" w:themeColor="background1" w:themeShade="7F"/>
            <w:spacing w:val="60"/>
          </w:rPr>
          <w:t>Page</w:t>
        </w:r>
      </w:p>
    </w:sdtContent>
  </w:sdt>
  <w:p w14:paraId="2C9974B1" w14:textId="77777777" w:rsidR="00A41A8D" w:rsidRDefault="00A41A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84809E" w14:textId="77777777" w:rsidR="006E54DD" w:rsidRDefault="006E54DD" w:rsidP="00AD4155">
      <w:r>
        <w:separator/>
      </w:r>
    </w:p>
  </w:footnote>
  <w:footnote w:type="continuationSeparator" w:id="0">
    <w:p w14:paraId="2562820E" w14:textId="77777777" w:rsidR="006E54DD" w:rsidRDefault="006E54DD"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9AB04DE"/>
    <w:multiLevelType w:val="hybridMultilevel"/>
    <w:tmpl w:val="E1202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01059"/>
    <w:multiLevelType w:val="hybridMultilevel"/>
    <w:tmpl w:val="AEF4421C"/>
    <w:lvl w:ilvl="0" w:tplc="08090001">
      <w:start w:val="1"/>
      <w:numFmt w:val="bullet"/>
      <w:lvlText w:val=""/>
      <w:lvlJc w:val="left"/>
      <w:pPr>
        <w:ind w:left="2520" w:hanging="360"/>
      </w:pPr>
      <w:rPr>
        <w:rFonts w:ascii="Symbol" w:hAnsi="Symbol" w:hint="default"/>
      </w:rPr>
    </w:lvl>
    <w:lvl w:ilvl="1" w:tplc="08090003">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5"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D650B1"/>
    <w:multiLevelType w:val="hybridMultilevel"/>
    <w:tmpl w:val="5420D124"/>
    <w:lvl w:ilvl="0" w:tplc="D826D55C">
      <w:start w:val="1"/>
      <w:numFmt w:val="decimal"/>
      <w:lvlText w:val="%1."/>
      <w:lvlJc w:val="left"/>
      <w:pPr>
        <w:ind w:left="720" w:hanging="360"/>
      </w:pPr>
      <w:rPr>
        <w:b/>
        <w:sz w:val="28"/>
      </w:rPr>
    </w:lvl>
    <w:lvl w:ilvl="1" w:tplc="0A1E6A92">
      <w:start w:val="1"/>
      <w:numFmt w:val="decimal"/>
      <w:lvlText w:val="%2.1"/>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1BD57301"/>
    <w:multiLevelType w:val="hybridMultilevel"/>
    <w:tmpl w:val="5CC8D5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15:restartNumberingAfterBreak="0">
    <w:nsid w:val="2DA13FED"/>
    <w:multiLevelType w:val="hybridMultilevel"/>
    <w:tmpl w:val="3D7E717C"/>
    <w:lvl w:ilvl="0" w:tplc="08090001">
      <w:start w:val="1"/>
      <w:numFmt w:val="bullet"/>
      <w:lvlText w:val=""/>
      <w:lvlJc w:val="left"/>
      <w:pPr>
        <w:ind w:left="2265" w:hanging="360"/>
      </w:pPr>
      <w:rPr>
        <w:rFonts w:ascii="Symbol" w:hAnsi="Symbol" w:hint="default"/>
      </w:rPr>
    </w:lvl>
    <w:lvl w:ilvl="1" w:tplc="08090003">
      <w:start w:val="1"/>
      <w:numFmt w:val="bullet"/>
      <w:lvlText w:val="o"/>
      <w:lvlJc w:val="left"/>
      <w:pPr>
        <w:ind w:left="2985" w:hanging="360"/>
      </w:pPr>
      <w:rPr>
        <w:rFonts w:ascii="Courier New" w:hAnsi="Courier New" w:cs="Courier New" w:hint="default"/>
      </w:rPr>
    </w:lvl>
    <w:lvl w:ilvl="2" w:tplc="08090005" w:tentative="1">
      <w:start w:val="1"/>
      <w:numFmt w:val="bullet"/>
      <w:lvlText w:val=""/>
      <w:lvlJc w:val="left"/>
      <w:pPr>
        <w:ind w:left="3705" w:hanging="360"/>
      </w:pPr>
      <w:rPr>
        <w:rFonts w:ascii="Wingdings" w:hAnsi="Wingdings" w:hint="default"/>
      </w:rPr>
    </w:lvl>
    <w:lvl w:ilvl="3" w:tplc="08090001" w:tentative="1">
      <w:start w:val="1"/>
      <w:numFmt w:val="bullet"/>
      <w:lvlText w:val=""/>
      <w:lvlJc w:val="left"/>
      <w:pPr>
        <w:ind w:left="4425" w:hanging="360"/>
      </w:pPr>
      <w:rPr>
        <w:rFonts w:ascii="Symbol" w:hAnsi="Symbol" w:hint="default"/>
      </w:rPr>
    </w:lvl>
    <w:lvl w:ilvl="4" w:tplc="08090003" w:tentative="1">
      <w:start w:val="1"/>
      <w:numFmt w:val="bullet"/>
      <w:lvlText w:val="o"/>
      <w:lvlJc w:val="left"/>
      <w:pPr>
        <w:ind w:left="5145" w:hanging="360"/>
      </w:pPr>
      <w:rPr>
        <w:rFonts w:ascii="Courier New" w:hAnsi="Courier New" w:cs="Courier New" w:hint="default"/>
      </w:rPr>
    </w:lvl>
    <w:lvl w:ilvl="5" w:tplc="08090005" w:tentative="1">
      <w:start w:val="1"/>
      <w:numFmt w:val="bullet"/>
      <w:lvlText w:val=""/>
      <w:lvlJc w:val="left"/>
      <w:pPr>
        <w:ind w:left="5865" w:hanging="360"/>
      </w:pPr>
      <w:rPr>
        <w:rFonts w:ascii="Wingdings" w:hAnsi="Wingdings" w:hint="default"/>
      </w:rPr>
    </w:lvl>
    <w:lvl w:ilvl="6" w:tplc="08090001" w:tentative="1">
      <w:start w:val="1"/>
      <w:numFmt w:val="bullet"/>
      <w:lvlText w:val=""/>
      <w:lvlJc w:val="left"/>
      <w:pPr>
        <w:ind w:left="6585" w:hanging="360"/>
      </w:pPr>
      <w:rPr>
        <w:rFonts w:ascii="Symbol" w:hAnsi="Symbol" w:hint="default"/>
      </w:rPr>
    </w:lvl>
    <w:lvl w:ilvl="7" w:tplc="08090003" w:tentative="1">
      <w:start w:val="1"/>
      <w:numFmt w:val="bullet"/>
      <w:lvlText w:val="o"/>
      <w:lvlJc w:val="left"/>
      <w:pPr>
        <w:ind w:left="7305" w:hanging="360"/>
      </w:pPr>
      <w:rPr>
        <w:rFonts w:ascii="Courier New" w:hAnsi="Courier New" w:cs="Courier New" w:hint="default"/>
      </w:rPr>
    </w:lvl>
    <w:lvl w:ilvl="8" w:tplc="08090005" w:tentative="1">
      <w:start w:val="1"/>
      <w:numFmt w:val="bullet"/>
      <w:lvlText w:val=""/>
      <w:lvlJc w:val="left"/>
      <w:pPr>
        <w:ind w:left="8025" w:hanging="360"/>
      </w:pPr>
      <w:rPr>
        <w:rFonts w:ascii="Wingdings" w:hAnsi="Wingdings" w:hint="default"/>
      </w:rPr>
    </w:lvl>
  </w:abstractNum>
  <w:abstractNum w:abstractNumId="13" w15:restartNumberingAfterBreak="0">
    <w:nsid w:val="30FD0AEC"/>
    <w:multiLevelType w:val="hybridMultilevel"/>
    <w:tmpl w:val="50FE83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87583D"/>
    <w:multiLevelType w:val="hybridMultilevel"/>
    <w:tmpl w:val="D6787732"/>
    <w:lvl w:ilvl="0" w:tplc="08090001">
      <w:start w:val="1"/>
      <w:numFmt w:val="bullet"/>
      <w:lvlText w:val=""/>
      <w:lvlJc w:val="left"/>
      <w:pPr>
        <w:ind w:left="2265" w:hanging="360"/>
      </w:pPr>
      <w:rPr>
        <w:rFonts w:ascii="Symbol" w:hAnsi="Symbol" w:hint="default"/>
      </w:rPr>
    </w:lvl>
    <w:lvl w:ilvl="1" w:tplc="08090003">
      <w:start w:val="1"/>
      <w:numFmt w:val="bullet"/>
      <w:lvlText w:val="o"/>
      <w:lvlJc w:val="left"/>
      <w:pPr>
        <w:ind w:left="2985" w:hanging="360"/>
      </w:pPr>
      <w:rPr>
        <w:rFonts w:ascii="Courier New" w:hAnsi="Courier New" w:cs="Courier New" w:hint="default"/>
      </w:rPr>
    </w:lvl>
    <w:lvl w:ilvl="2" w:tplc="08090005" w:tentative="1">
      <w:start w:val="1"/>
      <w:numFmt w:val="bullet"/>
      <w:lvlText w:val=""/>
      <w:lvlJc w:val="left"/>
      <w:pPr>
        <w:ind w:left="3705" w:hanging="360"/>
      </w:pPr>
      <w:rPr>
        <w:rFonts w:ascii="Wingdings" w:hAnsi="Wingdings" w:hint="default"/>
      </w:rPr>
    </w:lvl>
    <w:lvl w:ilvl="3" w:tplc="08090001" w:tentative="1">
      <w:start w:val="1"/>
      <w:numFmt w:val="bullet"/>
      <w:lvlText w:val=""/>
      <w:lvlJc w:val="left"/>
      <w:pPr>
        <w:ind w:left="4425" w:hanging="360"/>
      </w:pPr>
      <w:rPr>
        <w:rFonts w:ascii="Symbol" w:hAnsi="Symbol" w:hint="default"/>
      </w:rPr>
    </w:lvl>
    <w:lvl w:ilvl="4" w:tplc="08090003" w:tentative="1">
      <w:start w:val="1"/>
      <w:numFmt w:val="bullet"/>
      <w:lvlText w:val="o"/>
      <w:lvlJc w:val="left"/>
      <w:pPr>
        <w:ind w:left="5145" w:hanging="360"/>
      </w:pPr>
      <w:rPr>
        <w:rFonts w:ascii="Courier New" w:hAnsi="Courier New" w:cs="Courier New" w:hint="default"/>
      </w:rPr>
    </w:lvl>
    <w:lvl w:ilvl="5" w:tplc="08090005" w:tentative="1">
      <w:start w:val="1"/>
      <w:numFmt w:val="bullet"/>
      <w:lvlText w:val=""/>
      <w:lvlJc w:val="left"/>
      <w:pPr>
        <w:ind w:left="5865" w:hanging="360"/>
      </w:pPr>
      <w:rPr>
        <w:rFonts w:ascii="Wingdings" w:hAnsi="Wingdings" w:hint="default"/>
      </w:rPr>
    </w:lvl>
    <w:lvl w:ilvl="6" w:tplc="08090001" w:tentative="1">
      <w:start w:val="1"/>
      <w:numFmt w:val="bullet"/>
      <w:lvlText w:val=""/>
      <w:lvlJc w:val="left"/>
      <w:pPr>
        <w:ind w:left="6585" w:hanging="360"/>
      </w:pPr>
      <w:rPr>
        <w:rFonts w:ascii="Symbol" w:hAnsi="Symbol" w:hint="default"/>
      </w:rPr>
    </w:lvl>
    <w:lvl w:ilvl="7" w:tplc="08090003" w:tentative="1">
      <w:start w:val="1"/>
      <w:numFmt w:val="bullet"/>
      <w:lvlText w:val="o"/>
      <w:lvlJc w:val="left"/>
      <w:pPr>
        <w:ind w:left="7305" w:hanging="360"/>
      </w:pPr>
      <w:rPr>
        <w:rFonts w:ascii="Courier New" w:hAnsi="Courier New" w:cs="Courier New" w:hint="default"/>
      </w:rPr>
    </w:lvl>
    <w:lvl w:ilvl="8" w:tplc="08090005" w:tentative="1">
      <w:start w:val="1"/>
      <w:numFmt w:val="bullet"/>
      <w:lvlText w:val=""/>
      <w:lvlJc w:val="left"/>
      <w:pPr>
        <w:ind w:left="8025" w:hanging="360"/>
      </w:pPr>
      <w:rPr>
        <w:rFonts w:ascii="Wingdings" w:hAnsi="Wingdings" w:hint="default"/>
      </w:rPr>
    </w:lvl>
  </w:abstractNum>
  <w:abstractNum w:abstractNumId="15" w15:restartNumberingAfterBreak="0">
    <w:nsid w:val="36355A45"/>
    <w:multiLevelType w:val="hybridMultilevel"/>
    <w:tmpl w:val="B70240E8"/>
    <w:lvl w:ilvl="0" w:tplc="08090001">
      <w:start w:val="1"/>
      <w:numFmt w:val="bullet"/>
      <w:lvlText w:val=""/>
      <w:lvlJc w:val="left"/>
      <w:pPr>
        <w:ind w:left="2265" w:hanging="360"/>
      </w:pPr>
      <w:rPr>
        <w:rFonts w:ascii="Symbol" w:hAnsi="Symbol" w:hint="default"/>
      </w:rPr>
    </w:lvl>
    <w:lvl w:ilvl="1" w:tplc="08090003" w:tentative="1">
      <w:start w:val="1"/>
      <w:numFmt w:val="bullet"/>
      <w:lvlText w:val="o"/>
      <w:lvlJc w:val="left"/>
      <w:pPr>
        <w:ind w:left="2985" w:hanging="360"/>
      </w:pPr>
      <w:rPr>
        <w:rFonts w:ascii="Courier New" w:hAnsi="Courier New" w:cs="Courier New" w:hint="default"/>
      </w:rPr>
    </w:lvl>
    <w:lvl w:ilvl="2" w:tplc="08090005" w:tentative="1">
      <w:start w:val="1"/>
      <w:numFmt w:val="bullet"/>
      <w:lvlText w:val=""/>
      <w:lvlJc w:val="left"/>
      <w:pPr>
        <w:ind w:left="3705" w:hanging="360"/>
      </w:pPr>
      <w:rPr>
        <w:rFonts w:ascii="Wingdings" w:hAnsi="Wingdings" w:hint="default"/>
      </w:rPr>
    </w:lvl>
    <w:lvl w:ilvl="3" w:tplc="08090001" w:tentative="1">
      <w:start w:val="1"/>
      <w:numFmt w:val="bullet"/>
      <w:lvlText w:val=""/>
      <w:lvlJc w:val="left"/>
      <w:pPr>
        <w:ind w:left="4425" w:hanging="360"/>
      </w:pPr>
      <w:rPr>
        <w:rFonts w:ascii="Symbol" w:hAnsi="Symbol" w:hint="default"/>
      </w:rPr>
    </w:lvl>
    <w:lvl w:ilvl="4" w:tplc="08090003" w:tentative="1">
      <w:start w:val="1"/>
      <w:numFmt w:val="bullet"/>
      <w:lvlText w:val="o"/>
      <w:lvlJc w:val="left"/>
      <w:pPr>
        <w:ind w:left="5145" w:hanging="360"/>
      </w:pPr>
      <w:rPr>
        <w:rFonts w:ascii="Courier New" w:hAnsi="Courier New" w:cs="Courier New" w:hint="default"/>
      </w:rPr>
    </w:lvl>
    <w:lvl w:ilvl="5" w:tplc="08090005" w:tentative="1">
      <w:start w:val="1"/>
      <w:numFmt w:val="bullet"/>
      <w:lvlText w:val=""/>
      <w:lvlJc w:val="left"/>
      <w:pPr>
        <w:ind w:left="5865" w:hanging="360"/>
      </w:pPr>
      <w:rPr>
        <w:rFonts w:ascii="Wingdings" w:hAnsi="Wingdings" w:hint="default"/>
      </w:rPr>
    </w:lvl>
    <w:lvl w:ilvl="6" w:tplc="08090001" w:tentative="1">
      <w:start w:val="1"/>
      <w:numFmt w:val="bullet"/>
      <w:lvlText w:val=""/>
      <w:lvlJc w:val="left"/>
      <w:pPr>
        <w:ind w:left="6585" w:hanging="360"/>
      </w:pPr>
      <w:rPr>
        <w:rFonts w:ascii="Symbol" w:hAnsi="Symbol" w:hint="default"/>
      </w:rPr>
    </w:lvl>
    <w:lvl w:ilvl="7" w:tplc="08090003" w:tentative="1">
      <w:start w:val="1"/>
      <w:numFmt w:val="bullet"/>
      <w:lvlText w:val="o"/>
      <w:lvlJc w:val="left"/>
      <w:pPr>
        <w:ind w:left="7305" w:hanging="360"/>
      </w:pPr>
      <w:rPr>
        <w:rFonts w:ascii="Courier New" w:hAnsi="Courier New" w:cs="Courier New" w:hint="default"/>
      </w:rPr>
    </w:lvl>
    <w:lvl w:ilvl="8" w:tplc="08090005" w:tentative="1">
      <w:start w:val="1"/>
      <w:numFmt w:val="bullet"/>
      <w:lvlText w:val=""/>
      <w:lvlJc w:val="left"/>
      <w:pPr>
        <w:ind w:left="8025" w:hanging="360"/>
      </w:pPr>
      <w:rPr>
        <w:rFonts w:ascii="Wingdings" w:hAnsi="Wingdings" w:hint="default"/>
      </w:rPr>
    </w:lvl>
  </w:abstractNum>
  <w:abstractNum w:abstractNumId="16"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E4C30AE"/>
    <w:multiLevelType w:val="hybridMultilevel"/>
    <w:tmpl w:val="5FCED772"/>
    <w:lvl w:ilvl="0" w:tplc="08090001">
      <w:start w:val="1"/>
      <w:numFmt w:val="bullet"/>
      <w:lvlText w:val=""/>
      <w:lvlJc w:val="left"/>
      <w:pPr>
        <w:ind w:left="2265" w:hanging="360"/>
      </w:pPr>
      <w:rPr>
        <w:rFonts w:ascii="Symbol" w:hAnsi="Symbol" w:hint="default"/>
      </w:rPr>
    </w:lvl>
    <w:lvl w:ilvl="1" w:tplc="08090003">
      <w:start w:val="1"/>
      <w:numFmt w:val="bullet"/>
      <w:lvlText w:val="o"/>
      <w:lvlJc w:val="left"/>
      <w:pPr>
        <w:ind w:left="2985" w:hanging="360"/>
      </w:pPr>
      <w:rPr>
        <w:rFonts w:ascii="Courier New" w:hAnsi="Courier New" w:cs="Courier New" w:hint="default"/>
      </w:rPr>
    </w:lvl>
    <w:lvl w:ilvl="2" w:tplc="08090005" w:tentative="1">
      <w:start w:val="1"/>
      <w:numFmt w:val="bullet"/>
      <w:lvlText w:val=""/>
      <w:lvlJc w:val="left"/>
      <w:pPr>
        <w:ind w:left="3705" w:hanging="360"/>
      </w:pPr>
      <w:rPr>
        <w:rFonts w:ascii="Wingdings" w:hAnsi="Wingdings" w:hint="default"/>
      </w:rPr>
    </w:lvl>
    <w:lvl w:ilvl="3" w:tplc="08090001" w:tentative="1">
      <w:start w:val="1"/>
      <w:numFmt w:val="bullet"/>
      <w:lvlText w:val=""/>
      <w:lvlJc w:val="left"/>
      <w:pPr>
        <w:ind w:left="4425" w:hanging="360"/>
      </w:pPr>
      <w:rPr>
        <w:rFonts w:ascii="Symbol" w:hAnsi="Symbol" w:hint="default"/>
      </w:rPr>
    </w:lvl>
    <w:lvl w:ilvl="4" w:tplc="08090003" w:tentative="1">
      <w:start w:val="1"/>
      <w:numFmt w:val="bullet"/>
      <w:lvlText w:val="o"/>
      <w:lvlJc w:val="left"/>
      <w:pPr>
        <w:ind w:left="5145" w:hanging="360"/>
      </w:pPr>
      <w:rPr>
        <w:rFonts w:ascii="Courier New" w:hAnsi="Courier New" w:cs="Courier New" w:hint="default"/>
      </w:rPr>
    </w:lvl>
    <w:lvl w:ilvl="5" w:tplc="08090005" w:tentative="1">
      <w:start w:val="1"/>
      <w:numFmt w:val="bullet"/>
      <w:lvlText w:val=""/>
      <w:lvlJc w:val="left"/>
      <w:pPr>
        <w:ind w:left="5865" w:hanging="360"/>
      </w:pPr>
      <w:rPr>
        <w:rFonts w:ascii="Wingdings" w:hAnsi="Wingdings" w:hint="default"/>
      </w:rPr>
    </w:lvl>
    <w:lvl w:ilvl="6" w:tplc="08090001" w:tentative="1">
      <w:start w:val="1"/>
      <w:numFmt w:val="bullet"/>
      <w:lvlText w:val=""/>
      <w:lvlJc w:val="left"/>
      <w:pPr>
        <w:ind w:left="6585" w:hanging="360"/>
      </w:pPr>
      <w:rPr>
        <w:rFonts w:ascii="Symbol" w:hAnsi="Symbol" w:hint="default"/>
      </w:rPr>
    </w:lvl>
    <w:lvl w:ilvl="7" w:tplc="08090003" w:tentative="1">
      <w:start w:val="1"/>
      <w:numFmt w:val="bullet"/>
      <w:lvlText w:val="o"/>
      <w:lvlJc w:val="left"/>
      <w:pPr>
        <w:ind w:left="7305" w:hanging="360"/>
      </w:pPr>
      <w:rPr>
        <w:rFonts w:ascii="Courier New" w:hAnsi="Courier New" w:cs="Courier New" w:hint="default"/>
      </w:rPr>
    </w:lvl>
    <w:lvl w:ilvl="8" w:tplc="08090005" w:tentative="1">
      <w:start w:val="1"/>
      <w:numFmt w:val="bullet"/>
      <w:lvlText w:val=""/>
      <w:lvlJc w:val="left"/>
      <w:pPr>
        <w:ind w:left="8025" w:hanging="360"/>
      </w:pPr>
      <w:rPr>
        <w:rFonts w:ascii="Wingdings" w:hAnsi="Wingdings" w:hint="default"/>
      </w:rPr>
    </w:lvl>
  </w:abstractNum>
  <w:abstractNum w:abstractNumId="18" w15:restartNumberingAfterBreak="0">
    <w:nsid w:val="3EC665BC"/>
    <w:multiLevelType w:val="hybridMultilevel"/>
    <w:tmpl w:val="0A781614"/>
    <w:lvl w:ilvl="0" w:tplc="D3B44EB0">
      <w:start w:val="1"/>
      <w:numFmt w:val="lowerLetter"/>
      <w:lvlText w:val="%1)"/>
      <w:lvlJc w:val="left"/>
      <w:pPr>
        <w:ind w:left="2345" w:hanging="360"/>
      </w:pPr>
      <w:rPr>
        <w:rFonts w:hint="default"/>
      </w:rPr>
    </w:lvl>
    <w:lvl w:ilvl="1" w:tplc="08090019" w:tentative="1">
      <w:start w:val="1"/>
      <w:numFmt w:val="lowerLetter"/>
      <w:lvlText w:val="%2."/>
      <w:lvlJc w:val="left"/>
      <w:pPr>
        <w:ind w:left="3065" w:hanging="360"/>
      </w:pPr>
    </w:lvl>
    <w:lvl w:ilvl="2" w:tplc="0809001B" w:tentative="1">
      <w:start w:val="1"/>
      <w:numFmt w:val="lowerRoman"/>
      <w:lvlText w:val="%3."/>
      <w:lvlJc w:val="right"/>
      <w:pPr>
        <w:ind w:left="3785" w:hanging="180"/>
      </w:pPr>
    </w:lvl>
    <w:lvl w:ilvl="3" w:tplc="0809000F" w:tentative="1">
      <w:start w:val="1"/>
      <w:numFmt w:val="decimal"/>
      <w:lvlText w:val="%4."/>
      <w:lvlJc w:val="left"/>
      <w:pPr>
        <w:ind w:left="4505" w:hanging="360"/>
      </w:pPr>
    </w:lvl>
    <w:lvl w:ilvl="4" w:tplc="08090019" w:tentative="1">
      <w:start w:val="1"/>
      <w:numFmt w:val="lowerLetter"/>
      <w:lvlText w:val="%5."/>
      <w:lvlJc w:val="left"/>
      <w:pPr>
        <w:ind w:left="5225" w:hanging="360"/>
      </w:pPr>
    </w:lvl>
    <w:lvl w:ilvl="5" w:tplc="0809001B" w:tentative="1">
      <w:start w:val="1"/>
      <w:numFmt w:val="lowerRoman"/>
      <w:lvlText w:val="%6."/>
      <w:lvlJc w:val="right"/>
      <w:pPr>
        <w:ind w:left="5945" w:hanging="180"/>
      </w:pPr>
    </w:lvl>
    <w:lvl w:ilvl="6" w:tplc="0809000F" w:tentative="1">
      <w:start w:val="1"/>
      <w:numFmt w:val="decimal"/>
      <w:lvlText w:val="%7."/>
      <w:lvlJc w:val="left"/>
      <w:pPr>
        <w:ind w:left="6665" w:hanging="360"/>
      </w:pPr>
    </w:lvl>
    <w:lvl w:ilvl="7" w:tplc="08090019" w:tentative="1">
      <w:start w:val="1"/>
      <w:numFmt w:val="lowerLetter"/>
      <w:lvlText w:val="%8."/>
      <w:lvlJc w:val="left"/>
      <w:pPr>
        <w:ind w:left="7385" w:hanging="360"/>
      </w:pPr>
    </w:lvl>
    <w:lvl w:ilvl="8" w:tplc="0809001B" w:tentative="1">
      <w:start w:val="1"/>
      <w:numFmt w:val="lowerRoman"/>
      <w:lvlText w:val="%9."/>
      <w:lvlJc w:val="right"/>
      <w:pPr>
        <w:ind w:left="8105" w:hanging="180"/>
      </w:pPr>
    </w:lvl>
  </w:abstractNum>
  <w:abstractNum w:abstractNumId="19"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0" w15:restartNumberingAfterBreak="0">
    <w:nsid w:val="41977A85"/>
    <w:multiLevelType w:val="hybridMultilevel"/>
    <w:tmpl w:val="23363CF2"/>
    <w:lvl w:ilvl="0" w:tplc="66820BD0">
      <w:start w:val="1"/>
      <w:numFmt w:val="bullet"/>
      <w:lvlText w:val=""/>
      <w:lvlJc w:val="left"/>
      <w:pPr>
        <w:ind w:left="2265" w:hanging="360"/>
      </w:pPr>
      <w:rPr>
        <w:rFonts w:ascii="Symbol" w:hAnsi="Symbol" w:hint="default"/>
      </w:rPr>
    </w:lvl>
    <w:lvl w:ilvl="1" w:tplc="08090001">
      <w:start w:val="1"/>
      <w:numFmt w:val="bullet"/>
      <w:lvlText w:val=""/>
      <w:lvlJc w:val="left"/>
      <w:pPr>
        <w:ind w:left="2985" w:hanging="360"/>
      </w:pPr>
      <w:rPr>
        <w:rFonts w:ascii="Symbol" w:hAnsi="Symbol" w:hint="default"/>
      </w:rPr>
    </w:lvl>
    <w:lvl w:ilvl="2" w:tplc="08090005" w:tentative="1">
      <w:start w:val="1"/>
      <w:numFmt w:val="bullet"/>
      <w:lvlText w:val=""/>
      <w:lvlJc w:val="left"/>
      <w:pPr>
        <w:ind w:left="3705" w:hanging="360"/>
      </w:pPr>
      <w:rPr>
        <w:rFonts w:ascii="Wingdings" w:hAnsi="Wingdings" w:hint="default"/>
      </w:rPr>
    </w:lvl>
    <w:lvl w:ilvl="3" w:tplc="08090001" w:tentative="1">
      <w:start w:val="1"/>
      <w:numFmt w:val="bullet"/>
      <w:lvlText w:val=""/>
      <w:lvlJc w:val="left"/>
      <w:pPr>
        <w:ind w:left="4425" w:hanging="360"/>
      </w:pPr>
      <w:rPr>
        <w:rFonts w:ascii="Symbol" w:hAnsi="Symbol" w:hint="default"/>
      </w:rPr>
    </w:lvl>
    <w:lvl w:ilvl="4" w:tplc="08090003" w:tentative="1">
      <w:start w:val="1"/>
      <w:numFmt w:val="bullet"/>
      <w:lvlText w:val="o"/>
      <w:lvlJc w:val="left"/>
      <w:pPr>
        <w:ind w:left="5145" w:hanging="360"/>
      </w:pPr>
      <w:rPr>
        <w:rFonts w:ascii="Courier New" w:hAnsi="Courier New" w:cs="Courier New" w:hint="default"/>
      </w:rPr>
    </w:lvl>
    <w:lvl w:ilvl="5" w:tplc="08090005" w:tentative="1">
      <w:start w:val="1"/>
      <w:numFmt w:val="bullet"/>
      <w:lvlText w:val=""/>
      <w:lvlJc w:val="left"/>
      <w:pPr>
        <w:ind w:left="5865" w:hanging="360"/>
      </w:pPr>
      <w:rPr>
        <w:rFonts w:ascii="Wingdings" w:hAnsi="Wingdings" w:hint="default"/>
      </w:rPr>
    </w:lvl>
    <w:lvl w:ilvl="6" w:tplc="08090001" w:tentative="1">
      <w:start w:val="1"/>
      <w:numFmt w:val="bullet"/>
      <w:lvlText w:val=""/>
      <w:lvlJc w:val="left"/>
      <w:pPr>
        <w:ind w:left="6585" w:hanging="360"/>
      </w:pPr>
      <w:rPr>
        <w:rFonts w:ascii="Symbol" w:hAnsi="Symbol" w:hint="default"/>
      </w:rPr>
    </w:lvl>
    <w:lvl w:ilvl="7" w:tplc="08090003" w:tentative="1">
      <w:start w:val="1"/>
      <w:numFmt w:val="bullet"/>
      <w:lvlText w:val="o"/>
      <w:lvlJc w:val="left"/>
      <w:pPr>
        <w:ind w:left="7305" w:hanging="360"/>
      </w:pPr>
      <w:rPr>
        <w:rFonts w:ascii="Courier New" w:hAnsi="Courier New" w:cs="Courier New" w:hint="default"/>
      </w:rPr>
    </w:lvl>
    <w:lvl w:ilvl="8" w:tplc="08090005" w:tentative="1">
      <w:start w:val="1"/>
      <w:numFmt w:val="bullet"/>
      <w:lvlText w:val=""/>
      <w:lvlJc w:val="left"/>
      <w:pPr>
        <w:ind w:left="8025" w:hanging="360"/>
      </w:pPr>
      <w:rPr>
        <w:rFonts w:ascii="Wingdings" w:hAnsi="Wingdings" w:hint="default"/>
      </w:rPr>
    </w:lvl>
  </w:abstractNum>
  <w:abstractNum w:abstractNumId="21" w15:restartNumberingAfterBreak="0">
    <w:nsid w:val="426C69AA"/>
    <w:multiLevelType w:val="hybridMultilevel"/>
    <w:tmpl w:val="DA00F5B8"/>
    <w:lvl w:ilvl="0" w:tplc="47FE60CA">
      <w:start w:val="1"/>
      <w:numFmt w:val="bullet"/>
      <w:lvlText w:val=""/>
      <w:lvlJc w:val="left"/>
      <w:pPr>
        <w:ind w:left="1440" w:hanging="360"/>
      </w:pPr>
      <w:rPr>
        <w:rFonts w:ascii="Symbol" w:hAnsi="Symbol" w:hint="default"/>
      </w:rPr>
    </w:lvl>
    <w:lvl w:ilvl="1" w:tplc="F5CC26EE">
      <w:start w:val="1"/>
      <w:numFmt w:val="bullet"/>
      <w:lvlText w:val="o"/>
      <w:lvlJc w:val="left"/>
      <w:pPr>
        <w:ind w:left="2160" w:hanging="360"/>
      </w:pPr>
      <w:rPr>
        <w:rFonts w:ascii="Courier New" w:hAnsi="Courier New" w:cs="Courier New" w:hint="default"/>
      </w:rPr>
    </w:lvl>
    <w:lvl w:ilvl="2" w:tplc="1772D4C6">
      <w:start w:val="1"/>
      <w:numFmt w:val="bullet"/>
      <w:lvlText w:val=""/>
      <w:lvlJc w:val="left"/>
      <w:pPr>
        <w:ind w:left="2880" w:hanging="360"/>
      </w:pPr>
      <w:rPr>
        <w:rFonts w:ascii="Wingdings" w:hAnsi="Wingdings" w:hint="default"/>
      </w:rPr>
    </w:lvl>
    <w:lvl w:ilvl="3" w:tplc="B8C27AD0">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34160C0"/>
    <w:multiLevelType w:val="hybridMultilevel"/>
    <w:tmpl w:val="E294D04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3" w15:restartNumberingAfterBreak="0">
    <w:nsid w:val="438C22A1"/>
    <w:multiLevelType w:val="multilevel"/>
    <w:tmpl w:val="7C621AEA"/>
    <w:numStyleLink w:val="Style1"/>
  </w:abstractNum>
  <w:abstractNum w:abstractNumId="24" w15:restartNumberingAfterBreak="0">
    <w:nsid w:val="48D71BD6"/>
    <w:multiLevelType w:val="hybridMultilevel"/>
    <w:tmpl w:val="2520B8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1295E69"/>
    <w:multiLevelType w:val="hybridMultilevel"/>
    <w:tmpl w:val="53F42C9A"/>
    <w:lvl w:ilvl="0" w:tplc="08090001">
      <w:start w:val="1"/>
      <w:numFmt w:val="bullet"/>
      <w:lvlText w:val=""/>
      <w:lvlJc w:val="left"/>
      <w:pPr>
        <w:ind w:left="1353" w:hanging="360"/>
      </w:pPr>
      <w:rPr>
        <w:rFonts w:ascii="Symbol" w:hAnsi="Symbol" w:hint="default"/>
      </w:rPr>
    </w:lvl>
    <w:lvl w:ilvl="1" w:tplc="08090003">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28" w15:restartNumberingAfterBreak="0">
    <w:nsid w:val="557A63EB"/>
    <w:multiLevelType w:val="hybridMultilevel"/>
    <w:tmpl w:val="E228A468"/>
    <w:lvl w:ilvl="0" w:tplc="9B769940">
      <w:start w:val="1"/>
      <w:numFmt w:val="bullet"/>
      <w:pStyle w:val="PolicyBullets"/>
      <w:lvlText w:val=""/>
      <w:lvlJc w:val="left"/>
      <w:pPr>
        <w:ind w:left="1925" w:hanging="360"/>
      </w:pPr>
      <w:rPr>
        <w:rFonts w:ascii="Symbol" w:hAnsi="Symbol" w:hint="default"/>
        <w:color w:val="auto"/>
      </w:rPr>
    </w:lvl>
    <w:lvl w:ilvl="1" w:tplc="08090003">
      <w:start w:val="1"/>
      <w:numFmt w:val="bullet"/>
      <w:lvlText w:val="o"/>
      <w:lvlJc w:val="left"/>
      <w:pPr>
        <w:ind w:left="2911"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9" w15:restartNumberingAfterBreak="0">
    <w:nsid w:val="57452A82"/>
    <w:multiLevelType w:val="hybridMultilevel"/>
    <w:tmpl w:val="FC480A7E"/>
    <w:lvl w:ilvl="0" w:tplc="08090001">
      <w:start w:val="1"/>
      <w:numFmt w:val="bullet"/>
      <w:lvlText w:val=""/>
      <w:lvlJc w:val="left"/>
      <w:pPr>
        <w:ind w:left="2265" w:hanging="360"/>
      </w:pPr>
      <w:rPr>
        <w:rFonts w:ascii="Symbol" w:hAnsi="Symbol" w:hint="default"/>
      </w:rPr>
    </w:lvl>
    <w:lvl w:ilvl="1" w:tplc="08090003">
      <w:start w:val="1"/>
      <w:numFmt w:val="bullet"/>
      <w:lvlText w:val="o"/>
      <w:lvlJc w:val="left"/>
      <w:pPr>
        <w:ind w:left="2985" w:hanging="360"/>
      </w:pPr>
      <w:rPr>
        <w:rFonts w:ascii="Courier New" w:hAnsi="Courier New" w:cs="Courier New" w:hint="default"/>
      </w:rPr>
    </w:lvl>
    <w:lvl w:ilvl="2" w:tplc="08090005" w:tentative="1">
      <w:start w:val="1"/>
      <w:numFmt w:val="bullet"/>
      <w:lvlText w:val=""/>
      <w:lvlJc w:val="left"/>
      <w:pPr>
        <w:ind w:left="3705" w:hanging="360"/>
      </w:pPr>
      <w:rPr>
        <w:rFonts w:ascii="Wingdings" w:hAnsi="Wingdings" w:hint="default"/>
      </w:rPr>
    </w:lvl>
    <w:lvl w:ilvl="3" w:tplc="08090001" w:tentative="1">
      <w:start w:val="1"/>
      <w:numFmt w:val="bullet"/>
      <w:lvlText w:val=""/>
      <w:lvlJc w:val="left"/>
      <w:pPr>
        <w:ind w:left="4425" w:hanging="360"/>
      </w:pPr>
      <w:rPr>
        <w:rFonts w:ascii="Symbol" w:hAnsi="Symbol" w:hint="default"/>
      </w:rPr>
    </w:lvl>
    <w:lvl w:ilvl="4" w:tplc="08090003" w:tentative="1">
      <w:start w:val="1"/>
      <w:numFmt w:val="bullet"/>
      <w:lvlText w:val="o"/>
      <w:lvlJc w:val="left"/>
      <w:pPr>
        <w:ind w:left="5145" w:hanging="360"/>
      </w:pPr>
      <w:rPr>
        <w:rFonts w:ascii="Courier New" w:hAnsi="Courier New" w:cs="Courier New" w:hint="default"/>
      </w:rPr>
    </w:lvl>
    <w:lvl w:ilvl="5" w:tplc="08090005" w:tentative="1">
      <w:start w:val="1"/>
      <w:numFmt w:val="bullet"/>
      <w:lvlText w:val=""/>
      <w:lvlJc w:val="left"/>
      <w:pPr>
        <w:ind w:left="5865" w:hanging="360"/>
      </w:pPr>
      <w:rPr>
        <w:rFonts w:ascii="Wingdings" w:hAnsi="Wingdings" w:hint="default"/>
      </w:rPr>
    </w:lvl>
    <w:lvl w:ilvl="6" w:tplc="08090001" w:tentative="1">
      <w:start w:val="1"/>
      <w:numFmt w:val="bullet"/>
      <w:lvlText w:val=""/>
      <w:lvlJc w:val="left"/>
      <w:pPr>
        <w:ind w:left="6585" w:hanging="360"/>
      </w:pPr>
      <w:rPr>
        <w:rFonts w:ascii="Symbol" w:hAnsi="Symbol" w:hint="default"/>
      </w:rPr>
    </w:lvl>
    <w:lvl w:ilvl="7" w:tplc="08090003" w:tentative="1">
      <w:start w:val="1"/>
      <w:numFmt w:val="bullet"/>
      <w:lvlText w:val="o"/>
      <w:lvlJc w:val="left"/>
      <w:pPr>
        <w:ind w:left="7305" w:hanging="360"/>
      </w:pPr>
      <w:rPr>
        <w:rFonts w:ascii="Courier New" w:hAnsi="Courier New" w:cs="Courier New" w:hint="default"/>
      </w:rPr>
    </w:lvl>
    <w:lvl w:ilvl="8" w:tplc="08090005" w:tentative="1">
      <w:start w:val="1"/>
      <w:numFmt w:val="bullet"/>
      <w:lvlText w:val=""/>
      <w:lvlJc w:val="left"/>
      <w:pPr>
        <w:ind w:left="8025" w:hanging="360"/>
      </w:pPr>
      <w:rPr>
        <w:rFonts w:ascii="Wingdings" w:hAnsi="Wingdings" w:hint="default"/>
      </w:rPr>
    </w:lvl>
  </w:abstractNum>
  <w:abstractNum w:abstractNumId="30"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1"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1B15AD"/>
    <w:multiLevelType w:val="hybridMultilevel"/>
    <w:tmpl w:val="05D2BA72"/>
    <w:lvl w:ilvl="0" w:tplc="4A1A49FE">
      <w:start w:val="1"/>
      <w:numFmt w:val="bullet"/>
      <w:lvlText w:val=""/>
      <w:lvlJc w:val="left"/>
      <w:pPr>
        <w:ind w:left="2143" w:hanging="360"/>
      </w:pPr>
      <w:rPr>
        <w:rFonts w:ascii="Symbol" w:hAnsi="Symbol" w:hint="default"/>
        <w:color w:val="000000"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3"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4" w15:restartNumberingAfterBreak="0">
    <w:nsid w:val="5A8622E9"/>
    <w:multiLevelType w:val="hybridMultilevel"/>
    <w:tmpl w:val="E8C0BE8E"/>
    <w:lvl w:ilvl="0" w:tplc="08090001">
      <w:start w:val="1"/>
      <w:numFmt w:val="bullet"/>
      <w:lvlText w:val=""/>
      <w:lvlJc w:val="left"/>
      <w:pPr>
        <w:ind w:left="2265" w:hanging="360"/>
      </w:pPr>
      <w:rPr>
        <w:rFonts w:ascii="Symbol" w:hAnsi="Symbol" w:hint="default"/>
      </w:rPr>
    </w:lvl>
    <w:lvl w:ilvl="1" w:tplc="08090003">
      <w:start w:val="1"/>
      <w:numFmt w:val="bullet"/>
      <w:lvlText w:val="o"/>
      <w:lvlJc w:val="left"/>
      <w:pPr>
        <w:ind w:left="2985" w:hanging="360"/>
      </w:pPr>
      <w:rPr>
        <w:rFonts w:ascii="Courier New" w:hAnsi="Courier New" w:cs="Courier New" w:hint="default"/>
      </w:rPr>
    </w:lvl>
    <w:lvl w:ilvl="2" w:tplc="08090005" w:tentative="1">
      <w:start w:val="1"/>
      <w:numFmt w:val="bullet"/>
      <w:lvlText w:val=""/>
      <w:lvlJc w:val="left"/>
      <w:pPr>
        <w:ind w:left="3705" w:hanging="360"/>
      </w:pPr>
      <w:rPr>
        <w:rFonts w:ascii="Wingdings" w:hAnsi="Wingdings" w:hint="default"/>
      </w:rPr>
    </w:lvl>
    <w:lvl w:ilvl="3" w:tplc="08090001" w:tentative="1">
      <w:start w:val="1"/>
      <w:numFmt w:val="bullet"/>
      <w:lvlText w:val=""/>
      <w:lvlJc w:val="left"/>
      <w:pPr>
        <w:ind w:left="4425" w:hanging="360"/>
      </w:pPr>
      <w:rPr>
        <w:rFonts w:ascii="Symbol" w:hAnsi="Symbol" w:hint="default"/>
      </w:rPr>
    </w:lvl>
    <w:lvl w:ilvl="4" w:tplc="08090003" w:tentative="1">
      <w:start w:val="1"/>
      <w:numFmt w:val="bullet"/>
      <w:lvlText w:val="o"/>
      <w:lvlJc w:val="left"/>
      <w:pPr>
        <w:ind w:left="5145" w:hanging="360"/>
      </w:pPr>
      <w:rPr>
        <w:rFonts w:ascii="Courier New" w:hAnsi="Courier New" w:cs="Courier New" w:hint="default"/>
      </w:rPr>
    </w:lvl>
    <w:lvl w:ilvl="5" w:tplc="08090005" w:tentative="1">
      <w:start w:val="1"/>
      <w:numFmt w:val="bullet"/>
      <w:lvlText w:val=""/>
      <w:lvlJc w:val="left"/>
      <w:pPr>
        <w:ind w:left="5865" w:hanging="360"/>
      </w:pPr>
      <w:rPr>
        <w:rFonts w:ascii="Wingdings" w:hAnsi="Wingdings" w:hint="default"/>
      </w:rPr>
    </w:lvl>
    <w:lvl w:ilvl="6" w:tplc="08090001" w:tentative="1">
      <w:start w:val="1"/>
      <w:numFmt w:val="bullet"/>
      <w:lvlText w:val=""/>
      <w:lvlJc w:val="left"/>
      <w:pPr>
        <w:ind w:left="6585" w:hanging="360"/>
      </w:pPr>
      <w:rPr>
        <w:rFonts w:ascii="Symbol" w:hAnsi="Symbol" w:hint="default"/>
      </w:rPr>
    </w:lvl>
    <w:lvl w:ilvl="7" w:tplc="08090003" w:tentative="1">
      <w:start w:val="1"/>
      <w:numFmt w:val="bullet"/>
      <w:lvlText w:val="o"/>
      <w:lvlJc w:val="left"/>
      <w:pPr>
        <w:ind w:left="7305" w:hanging="360"/>
      </w:pPr>
      <w:rPr>
        <w:rFonts w:ascii="Courier New" w:hAnsi="Courier New" w:cs="Courier New" w:hint="default"/>
      </w:rPr>
    </w:lvl>
    <w:lvl w:ilvl="8" w:tplc="08090005" w:tentative="1">
      <w:start w:val="1"/>
      <w:numFmt w:val="bullet"/>
      <w:lvlText w:val=""/>
      <w:lvlJc w:val="left"/>
      <w:pPr>
        <w:ind w:left="8025" w:hanging="360"/>
      </w:pPr>
      <w:rPr>
        <w:rFonts w:ascii="Wingdings" w:hAnsi="Wingdings" w:hint="default"/>
      </w:rPr>
    </w:lvl>
  </w:abstractNum>
  <w:abstractNum w:abstractNumId="35" w15:restartNumberingAfterBreak="0">
    <w:nsid w:val="5ACD3A04"/>
    <w:multiLevelType w:val="hybridMultilevel"/>
    <w:tmpl w:val="C6C2BDD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6" w15:restartNumberingAfterBreak="0">
    <w:nsid w:val="5E8F6F42"/>
    <w:multiLevelType w:val="hybridMultilevel"/>
    <w:tmpl w:val="1632F902"/>
    <w:lvl w:ilvl="0" w:tplc="08090001">
      <w:start w:val="1"/>
      <w:numFmt w:val="bullet"/>
      <w:lvlText w:val=""/>
      <w:lvlJc w:val="left"/>
      <w:pPr>
        <w:ind w:left="2265" w:hanging="360"/>
      </w:pPr>
      <w:rPr>
        <w:rFonts w:ascii="Symbol" w:hAnsi="Symbol" w:hint="default"/>
      </w:rPr>
    </w:lvl>
    <w:lvl w:ilvl="1" w:tplc="08090003">
      <w:start w:val="1"/>
      <w:numFmt w:val="bullet"/>
      <w:lvlText w:val="o"/>
      <w:lvlJc w:val="left"/>
      <w:pPr>
        <w:ind w:left="2985" w:hanging="360"/>
      </w:pPr>
      <w:rPr>
        <w:rFonts w:ascii="Courier New" w:hAnsi="Courier New" w:cs="Courier New" w:hint="default"/>
      </w:rPr>
    </w:lvl>
    <w:lvl w:ilvl="2" w:tplc="08090005" w:tentative="1">
      <w:start w:val="1"/>
      <w:numFmt w:val="bullet"/>
      <w:lvlText w:val=""/>
      <w:lvlJc w:val="left"/>
      <w:pPr>
        <w:ind w:left="3705" w:hanging="360"/>
      </w:pPr>
      <w:rPr>
        <w:rFonts w:ascii="Wingdings" w:hAnsi="Wingdings" w:hint="default"/>
      </w:rPr>
    </w:lvl>
    <w:lvl w:ilvl="3" w:tplc="08090001" w:tentative="1">
      <w:start w:val="1"/>
      <w:numFmt w:val="bullet"/>
      <w:lvlText w:val=""/>
      <w:lvlJc w:val="left"/>
      <w:pPr>
        <w:ind w:left="4425" w:hanging="360"/>
      </w:pPr>
      <w:rPr>
        <w:rFonts w:ascii="Symbol" w:hAnsi="Symbol" w:hint="default"/>
      </w:rPr>
    </w:lvl>
    <w:lvl w:ilvl="4" w:tplc="08090003" w:tentative="1">
      <w:start w:val="1"/>
      <w:numFmt w:val="bullet"/>
      <w:lvlText w:val="o"/>
      <w:lvlJc w:val="left"/>
      <w:pPr>
        <w:ind w:left="5145" w:hanging="360"/>
      </w:pPr>
      <w:rPr>
        <w:rFonts w:ascii="Courier New" w:hAnsi="Courier New" w:cs="Courier New" w:hint="default"/>
      </w:rPr>
    </w:lvl>
    <w:lvl w:ilvl="5" w:tplc="08090005" w:tentative="1">
      <w:start w:val="1"/>
      <w:numFmt w:val="bullet"/>
      <w:lvlText w:val=""/>
      <w:lvlJc w:val="left"/>
      <w:pPr>
        <w:ind w:left="5865" w:hanging="360"/>
      </w:pPr>
      <w:rPr>
        <w:rFonts w:ascii="Wingdings" w:hAnsi="Wingdings" w:hint="default"/>
      </w:rPr>
    </w:lvl>
    <w:lvl w:ilvl="6" w:tplc="08090001" w:tentative="1">
      <w:start w:val="1"/>
      <w:numFmt w:val="bullet"/>
      <w:lvlText w:val=""/>
      <w:lvlJc w:val="left"/>
      <w:pPr>
        <w:ind w:left="6585" w:hanging="360"/>
      </w:pPr>
      <w:rPr>
        <w:rFonts w:ascii="Symbol" w:hAnsi="Symbol" w:hint="default"/>
      </w:rPr>
    </w:lvl>
    <w:lvl w:ilvl="7" w:tplc="08090003" w:tentative="1">
      <w:start w:val="1"/>
      <w:numFmt w:val="bullet"/>
      <w:lvlText w:val="o"/>
      <w:lvlJc w:val="left"/>
      <w:pPr>
        <w:ind w:left="7305" w:hanging="360"/>
      </w:pPr>
      <w:rPr>
        <w:rFonts w:ascii="Courier New" w:hAnsi="Courier New" w:cs="Courier New" w:hint="default"/>
      </w:rPr>
    </w:lvl>
    <w:lvl w:ilvl="8" w:tplc="08090005" w:tentative="1">
      <w:start w:val="1"/>
      <w:numFmt w:val="bullet"/>
      <w:lvlText w:val=""/>
      <w:lvlJc w:val="left"/>
      <w:pPr>
        <w:ind w:left="8025" w:hanging="360"/>
      </w:pPr>
      <w:rPr>
        <w:rFonts w:ascii="Wingdings" w:hAnsi="Wingdings" w:hint="default"/>
      </w:rPr>
    </w:lvl>
  </w:abstractNum>
  <w:abstractNum w:abstractNumId="37"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4780BD7"/>
    <w:multiLevelType w:val="hybridMultilevel"/>
    <w:tmpl w:val="CCB4941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0"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8EC6DEC"/>
    <w:multiLevelType w:val="hybridMultilevel"/>
    <w:tmpl w:val="7370F1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69C2026B"/>
    <w:multiLevelType w:val="hybridMultilevel"/>
    <w:tmpl w:val="F02A3654"/>
    <w:lvl w:ilvl="0" w:tplc="08090017">
      <w:start w:val="1"/>
      <w:numFmt w:val="lowerLetter"/>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6A686244"/>
    <w:multiLevelType w:val="hybridMultilevel"/>
    <w:tmpl w:val="762C041A"/>
    <w:lvl w:ilvl="0" w:tplc="5F84DA06">
      <w:start w:val="1"/>
      <w:numFmt w:val="decimal"/>
      <w:lvlText w:val="%1."/>
      <w:lvlJc w:val="left"/>
      <w:pPr>
        <w:ind w:left="785"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EA57B9F"/>
    <w:multiLevelType w:val="multilevel"/>
    <w:tmpl w:val="11589AFA"/>
    <w:lvl w:ilvl="0">
      <w:start w:val="1"/>
      <w:numFmt w:val="decimal"/>
      <w:pStyle w:val="Heading10"/>
      <w:lvlText w:val="%1."/>
      <w:lvlJc w:val="left"/>
      <w:pPr>
        <w:ind w:left="432" w:hanging="432"/>
      </w:pPr>
      <w:rPr>
        <w:rFonts w:hint="default"/>
      </w:rPr>
    </w:lvl>
    <w:lvl w:ilvl="1">
      <w:start w:val="1"/>
      <w:numFmt w:val="decimal"/>
      <w:pStyle w:val="Heading2"/>
      <w:lvlText w:val="%1.%2"/>
      <w:lvlJc w:val="center"/>
      <w:pPr>
        <w:ind w:left="449" w:hanging="449"/>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6" w15:restartNumberingAfterBreak="0">
    <w:nsid w:val="703D3040"/>
    <w:multiLevelType w:val="hybridMultilevel"/>
    <w:tmpl w:val="A6D60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03F6C86"/>
    <w:multiLevelType w:val="hybridMultilevel"/>
    <w:tmpl w:val="36DE3858"/>
    <w:lvl w:ilvl="0" w:tplc="08090001">
      <w:start w:val="1"/>
      <w:numFmt w:val="bullet"/>
      <w:lvlText w:val=""/>
      <w:lvlJc w:val="left"/>
      <w:pPr>
        <w:ind w:left="2265" w:hanging="360"/>
      </w:pPr>
      <w:rPr>
        <w:rFonts w:ascii="Symbol" w:hAnsi="Symbol" w:hint="default"/>
      </w:rPr>
    </w:lvl>
    <w:lvl w:ilvl="1" w:tplc="08090003">
      <w:start w:val="1"/>
      <w:numFmt w:val="bullet"/>
      <w:lvlText w:val="o"/>
      <w:lvlJc w:val="left"/>
      <w:pPr>
        <w:ind w:left="2985" w:hanging="360"/>
      </w:pPr>
      <w:rPr>
        <w:rFonts w:ascii="Courier New" w:hAnsi="Courier New" w:cs="Courier New" w:hint="default"/>
      </w:rPr>
    </w:lvl>
    <w:lvl w:ilvl="2" w:tplc="08090005" w:tentative="1">
      <w:start w:val="1"/>
      <w:numFmt w:val="bullet"/>
      <w:lvlText w:val=""/>
      <w:lvlJc w:val="left"/>
      <w:pPr>
        <w:ind w:left="3705" w:hanging="360"/>
      </w:pPr>
      <w:rPr>
        <w:rFonts w:ascii="Wingdings" w:hAnsi="Wingdings" w:hint="default"/>
      </w:rPr>
    </w:lvl>
    <w:lvl w:ilvl="3" w:tplc="08090001" w:tentative="1">
      <w:start w:val="1"/>
      <w:numFmt w:val="bullet"/>
      <w:lvlText w:val=""/>
      <w:lvlJc w:val="left"/>
      <w:pPr>
        <w:ind w:left="4425" w:hanging="360"/>
      </w:pPr>
      <w:rPr>
        <w:rFonts w:ascii="Symbol" w:hAnsi="Symbol" w:hint="default"/>
      </w:rPr>
    </w:lvl>
    <w:lvl w:ilvl="4" w:tplc="08090003" w:tentative="1">
      <w:start w:val="1"/>
      <w:numFmt w:val="bullet"/>
      <w:lvlText w:val="o"/>
      <w:lvlJc w:val="left"/>
      <w:pPr>
        <w:ind w:left="5145" w:hanging="360"/>
      </w:pPr>
      <w:rPr>
        <w:rFonts w:ascii="Courier New" w:hAnsi="Courier New" w:cs="Courier New" w:hint="default"/>
      </w:rPr>
    </w:lvl>
    <w:lvl w:ilvl="5" w:tplc="08090005" w:tentative="1">
      <w:start w:val="1"/>
      <w:numFmt w:val="bullet"/>
      <w:lvlText w:val=""/>
      <w:lvlJc w:val="left"/>
      <w:pPr>
        <w:ind w:left="5865" w:hanging="360"/>
      </w:pPr>
      <w:rPr>
        <w:rFonts w:ascii="Wingdings" w:hAnsi="Wingdings" w:hint="default"/>
      </w:rPr>
    </w:lvl>
    <w:lvl w:ilvl="6" w:tplc="08090001" w:tentative="1">
      <w:start w:val="1"/>
      <w:numFmt w:val="bullet"/>
      <w:lvlText w:val=""/>
      <w:lvlJc w:val="left"/>
      <w:pPr>
        <w:ind w:left="6585" w:hanging="360"/>
      </w:pPr>
      <w:rPr>
        <w:rFonts w:ascii="Symbol" w:hAnsi="Symbol" w:hint="default"/>
      </w:rPr>
    </w:lvl>
    <w:lvl w:ilvl="7" w:tplc="08090003" w:tentative="1">
      <w:start w:val="1"/>
      <w:numFmt w:val="bullet"/>
      <w:lvlText w:val="o"/>
      <w:lvlJc w:val="left"/>
      <w:pPr>
        <w:ind w:left="7305" w:hanging="360"/>
      </w:pPr>
      <w:rPr>
        <w:rFonts w:ascii="Courier New" w:hAnsi="Courier New" w:cs="Courier New" w:hint="default"/>
      </w:rPr>
    </w:lvl>
    <w:lvl w:ilvl="8" w:tplc="08090005" w:tentative="1">
      <w:start w:val="1"/>
      <w:numFmt w:val="bullet"/>
      <w:lvlText w:val=""/>
      <w:lvlJc w:val="left"/>
      <w:pPr>
        <w:ind w:left="8025" w:hanging="360"/>
      </w:pPr>
      <w:rPr>
        <w:rFonts w:ascii="Wingdings" w:hAnsi="Wingdings" w:hint="default"/>
      </w:rPr>
    </w:lvl>
  </w:abstractNum>
  <w:abstractNum w:abstractNumId="48" w15:restartNumberingAfterBreak="0">
    <w:nsid w:val="709E27F0"/>
    <w:multiLevelType w:val="hybridMultilevel"/>
    <w:tmpl w:val="D2AED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50" w15:restartNumberingAfterBreak="0">
    <w:nsid w:val="76CA643B"/>
    <w:multiLevelType w:val="hybridMultilevel"/>
    <w:tmpl w:val="E2046D7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1"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52" w15:restartNumberingAfterBreak="0">
    <w:nsid w:val="7BA35CE3"/>
    <w:multiLevelType w:val="hybridMultilevel"/>
    <w:tmpl w:val="5CF82A7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3" w15:restartNumberingAfterBreak="0">
    <w:nsid w:val="7CB3455D"/>
    <w:multiLevelType w:val="hybridMultilevel"/>
    <w:tmpl w:val="A19210A8"/>
    <w:lvl w:ilvl="0" w:tplc="08090001">
      <w:start w:val="1"/>
      <w:numFmt w:val="bullet"/>
      <w:lvlText w:val=""/>
      <w:lvlJc w:val="left"/>
      <w:pPr>
        <w:ind w:left="2265" w:hanging="360"/>
      </w:pPr>
      <w:rPr>
        <w:rFonts w:ascii="Symbol" w:hAnsi="Symbol" w:hint="default"/>
      </w:rPr>
    </w:lvl>
    <w:lvl w:ilvl="1" w:tplc="08090003">
      <w:start w:val="1"/>
      <w:numFmt w:val="bullet"/>
      <w:lvlText w:val="o"/>
      <w:lvlJc w:val="left"/>
      <w:pPr>
        <w:ind w:left="2985" w:hanging="360"/>
      </w:pPr>
      <w:rPr>
        <w:rFonts w:ascii="Courier New" w:hAnsi="Courier New" w:cs="Courier New" w:hint="default"/>
      </w:rPr>
    </w:lvl>
    <w:lvl w:ilvl="2" w:tplc="08090005" w:tentative="1">
      <w:start w:val="1"/>
      <w:numFmt w:val="bullet"/>
      <w:lvlText w:val=""/>
      <w:lvlJc w:val="left"/>
      <w:pPr>
        <w:ind w:left="3705" w:hanging="360"/>
      </w:pPr>
      <w:rPr>
        <w:rFonts w:ascii="Wingdings" w:hAnsi="Wingdings" w:hint="default"/>
      </w:rPr>
    </w:lvl>
    <w:lvl w:ilvl="3" w:tplc="08090001" w:tentative="1">
      <w:start w:val="1"/>
      <w:numFmt w:val="bullet"/>
      <w:lvlText w:val=""/>
      <w:lvlJc w:val="left"/>
      <w:pPr>
        <w:ind w:left="4425" w:hanging="360"/>
      </w:pPr>
      <w:rPr>
        <w:rFonts w:ascii="Symbol" w:hAnsi="Symbol" w:hint="default"/>
      </w:rPr>
    </w:lvl>
    <w:lvl w:ilvl="4" w:tplc="08090003" w:tentative="1">
      <w:start w:val="1"/>
      <w:numFmt w:val="bullet"/>
      <w:lvlText w:val="o"/>
      <w:lvlJc w:val="left"/>
      <w:pPr>
        <w:ind w:left="5145" w:hanging="360"/>
      </w:pPr>
      <w:rPr>
        <w:rFonts w:ascii="Courier New" w:hAnsi="Courier New" w:cs="Courier New" w:hint="default"/>
      </w:rPr>
    </w:lvl>
    <w:lvl w:ilvl="5" w:tplc="08090005" w:tentative="1">
      <w:start w:val="1"/>
      <w:numFmt w:val="bullet"/>
      <w:lvlText w:val=""/>
      <w:lvlJc w:val="left"/>
      <w:pPr>
        <w:ind w:left="5865" w:hanging="360"/>
      </w:pPr>
      <w:rPr>
        <w:rFonts w:ascii="Wingdings" w:hAnsi="Wingdings" w:hint="default"/>
      </w:rPr>
    </w:lvl>
    <w:lvl w:ilvl="6" w:tplc="08090001" w:tentative="1">
      <w:start w:val="1"/>
      <w:numFmt w:val="bullet"/>
      <w:lvlText w:val=""/>
      <w:lvlJc w:val="left"/>
      <w:pPr>
        <w:ind w:left="6585" w:hanging="360"/>
      </w:pPr>
      <w:rPr>
        <w:rFonts w:ascii="Symbol" w:hAnsi="Symbol" w:hint="default"/>
      </w:rPr>
    </w:lvl>
    <w:lvl w:ilvl="7" w:tplc="08090003" w:tentative="1">
      <w:start w:val="1"/>
      <w:numFmt w:val="bullet"/>
      <w:lvlText w:val="o"/>
      <w:lvlJc w:val="left"/>
      <w:pPr>
        <w:ind w:left="7305" w:hanging="360"/>
      </w:pPr>
      <w:rPr>
        <w:rFonts w:ascii="Courier New" w:hAnsi="Courier New" w:cs="Courier New" w:hint="default"/>
      </w:rPr>
    </w:lvl>
    <w:lvl w:ilvl="8" w:tplc="08090005" w:tentative="1">
      <w:start w:val="1"/>
      <w:numFmt w:val="bullet"/>
      <w:lvlText w:val=""/>
      <w:lvlJc w:val="left"/>
      <w:pPr>
        <w:ind w:left="8025" w:hanging="360"/>
      </w:pPr>
      <w:rPr>
        <w:rFonts w:ascii="Wingdings" w:hAnsi="Wingdings" w:hint="default"/>
      </w:rPr>
    </w:lvl>
  </w:abstractNum>
  <w:abstractNum w:abstractNumId="54" w15:restartNumberingAfterBreak="0">
    <w:nsid w:val="7F3F5A5C"/>
    <w:multiLevelType w:val="hybridMultilevel"/>
    <w:tmpl w:val="98101A0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43"/>
  </w:num>
  <w:num w:numId="2">
    <w:abstractNumId w:val="45"/>
  </w:num>
  <w:num w:numId="3">
    <w:abstractNumId w:val="26"/>
  </w:num>
  <w:num w:numId="4">
    <w:abstractNumId w:val="23"/>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23"/>
    <w:lvlOverride w:ilvl="0">
      <w:lvl w:ilvl="0">
        <w:start w:val="1"/>
        <w:numFmt w:val="decimal"/>
        <w:lvlText w:val="%1."/>
        <w:lvlJc w:val="left"/>
        <w:pPr>
          <w:ind w:left="360" w:hanging="360"/>
        </w:pPr>
        <w:rPr>
          <w:rFonts w:ascii="Arial" w:hAnsi="Arial" w:cs="Arial" w:hint="default"/>
          <w:b/>
          <w:bCs w:val="0"/>
          <w:i w:val="0"/>
          <w:iCs w:val="0"/>
          <w:caps w:val="0"/>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rFonts w:asciiTheme="minorHAnsi" w:hAnsiTheme="minorHAnsi"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3"/>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32"/>
  </w:num>
  <w:num w:numId="9">
    <w:abstractNumId w:val="33"/>
  </w:num>
  <w:num w:numId="10">
    <w:abstractNumId w:val="7"/>
  </w:num>
  <w:num w:numId="11">
    <w:abstractNumId w:val="19"/>
  </w:num>
  <w:num w:numId="12">
    <w:abstractNumId w:val="49"/>
  </w:num>
  <w:num w:numId="13">
    <w:abstractNumId w:val="51"/>
  </w:num>
  <w:num w:numId="14">
    <w:abstractNumId w:val="30"/>
  </w:num>
  <w:num w:numId="15">
    <w:abstractNumId w:val="11"/>
  </w:num>
  <w:num w:numId="16">
    <w:abstractNumId w:val="3"/>
  </w:num>
  <w:num w:numId="17">
    <w:abstractNumId w:val="9"/>
  </w:num>
  <w:num w:numId="18">
    <w:abstractNumId w:val="25"/>
  </w:num>
  <w:num w:numId="19">
    <w:abstractNumId w:val="16"/>
  </w:num>
  <w:num w:numId="20">
    <w:abstractNumId w:val="37"/>
  </w:num>
  <w:num w:numId="21">
    <w:abstractNumId w:val="5"/>
  </w:num>
  <w:num w:numId="22">
    <w:abstractNumId w:val="31"/>
  </w:num>
  <w:num w:numId="23">
    <w:abstractNumId w:val="1"/>
  </w:num>
  <w:num w:numId="24">
    <w:abstractNumId w:val="40"/>
  </w:num>
  <w:num w:numId="25">
    <w:abstractNumId w:val="44"/>
  </w:num>
  <w:num w:numId="26">
    <w:abstractNumId w:val="23"/>
    <w:lvlOverride w:ilvl="0">
      <w:lvl w:ilvl="0">
        <w:start w:val="1"/>
        <w:numFmt w:val="decimal"/>
        <w:lvlText w:val="%1."/>
        <w:lvlJc w:val="left"/>
        <w:pPr>
          <w:ind w:left="360" w:hanging="360"/>
        </w:pPr>
        <w:rPr>
          <w:rFonts w:hint="default"/>
          <w:b/>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28"/>
  </w:num>
  <w:num w:numId="28">
    <w:abstractNumId w:val="38"/>
  </w:num>
  <w:num w:numId="29">
    <w:abstractNumId w:val="42"/>
  </w:num>
  <w:num w:numId="30">
    <w:abstractNumId w:val="10"/>
  </w:num>
  <w:num w:numId="31">
    <w:abstractNumId w:val="23"/>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1424"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abstractNumId w:val="21"/>
  </w:num>
  <w:num w:numId="33">
    <w:abstractNumId w:val="24"/>
  </w:num>
  <w:num w:numId="34">
    <w:abstractNumId w:val="8"/>
  </w:num>
  <w:num w:numId="35">
    <w:abstractNumId w:val="46"/>
  </w:num>
  <w:num w:numId="36">
    <w:abstractNumId w:val="34"/>
  </w:num>
  <w:num w:numId="37">
    <w:abstractNumId w:val="36"/>
  </w:num>
  <w:num w:numId="38">
    <w:abstractNumId w:val="18"/>
  </w:num>
  <w:num w:numId="39">
    <w:abstractNumId w:val="54"/>
  </w:num>
  <w:num w:numId="40">
    <w:abstractNumId w:val="27"/>
  </w:num>
  <w:num w:numId="41">
    <w:abstractNumId w:val="13"/>
  </w:num>
  <w:num w:numId="42">
    <w:abstractNumId w:val="41"/>
  </w:num>
  <w:num w:numId="43">
    <w:abstractNumId w:val="15"/>
  </w:num>
  <w:num w:numId="44">
    <w:abstractNumId w:val="17"/>
  </w:num>
  <w:num w:numId="45">
    <w:abstractNumId w:val="20"/>
  </w:num>
  <w:num w:numId="46">
    <w:abstractNumId w:val="14"/>
  </w:num>
  <w:num w:numId="47">
    <w:abstractNumId w:val="12"/>
  </w:num>
  <w:num w:numId="48">
    <w:abstractNumId w:val="29"/>
  </w:num>
  <w:num w:numId="49">
    <w:abstractNumId w:val="47"/>
  </w:num>
  <w:num w:numId="50">
    <w:abstractNumId w:val="53"/>
  </w:num>
  <w:num w:numId="51">
    <w:abstractNumId w:val="4"/>
  </w:num>
  <w:num w:numId="52">
    <w:abstractNumId w:val="48"/>
  </w:num>
  <w:num w:numId="53">
    <w:abstractNumId w:val="2"/>
  </w:num>
  <w:num w:numId="54">
    <w:abstractNumId w:val="22"/>
  </w:num>
  <w:num w:numId="55">
    <w:abstractNumId w:val="39"/>
  </w:num>
  <w:num w:numId="56">
    <w:abstractNumId w:val="50"/>
  </w:num>
  <w:num w:numId="57">
    <w:abstractNumId w:val="52"/>
  </w:num>
  <w:num w:numId="58">
    <w:abstractNumId w:val="35"/>
  </w:num>
  <w:num w:numId="59">
    <w:abstractNumId w:val="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2"/>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06FE6"/>
    <w:rsid w:val="000100B6"/>
    <w:rsid w:val="00010AE0"/>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30E"/>
    <w:rsid w:val="00046FC1"/>
    <w:rsid w:val="00047288"/>
    <w:rsid w:val="000510BB"/>
    <w:rsid w:val="00055C65"/>
    <w:rsid w:val="00056533"/>
    <w:rsid w:val="000567E2"/>
    <w:rsid w:val="000606F6"/>
    <w:rsid w:val="000624B2"/>
    <w:rsid w:val="00065C6B"/>
    <w:rsid w:val="000676DC"/>
    <w:rsid w:val="000717B5"/>
    <w:rsid w:val="0007372D"/>
    <w:rsid w:val="00074C8C"/>
    <w:rsid w:val="00080091"/>
    <w:rsid w:val="00080783"/>
    <w:rsid w:val="00082668"/>
    <w:rsid w:val="00087F57"/>
    <w:rsid w:val="00090784"/>
    <w:rsid w:val="0009203F"/>
    <w:rsid w:val="000930D9"/>
    <w:rsid w:val="000933DC"/>
    <w:rsid w:val="00095119"/>
    <w:rsid w:val="00095EF3"/>
    <w:rsid w:val="000A092A"/>
    <w:rsid w:val="000A0E7E"/>
    <w:rsid w:val="000A1305"/>
    <w:rsid w:val="000A4907"/>
    <w:rsid w:val="000A6B9C"/>
    <w:rsid w:val="000A738F"/>
    <w:rsid w:val="000A7717"/>
    <w:rsid w:val="000B1080"/>
    <w:rsid w:val="000B11F3"/>
    <w:rsid w:val="000B16CC"/>
    <w:rsid w:val="000B1AFB"/>
    <w:rsid w:val="000B213E"/>
    <w:rsid w:val="000B2C2F"/>
    <w:rsid w:val="000B44E5"/>
    <w:rsid w:val="000B4624"/>
    <w:rsid w:val="000B46CC"/>
    <w:rsid w:val="000B4CAC"/>
    <w:rsid w:val="000B6062"/>
    <w:rsid w:val="000B7B80"/>
    <w:rsid w:val="000C061E"/>
    <w:rsid w:val="000C2DB7"/>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07B7C"/>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0A29"/>
    <w:rsid w:val="0014320D"/>
    <w:rsid w:val="0014667C"/>
    <w:rsid w:val="0015350F"/>
    <w:rsid w:val="001546B0"/>
    <w:rsid w:val="00156C6A"/>
    <w:rsid w:val="0016046D"/>
    <w:rsid w:val="001619CD"/>
    <w:rsid w:val="001635E9"/>
    <w:rsid w:val="00164909"/>
    <w:rsid w:val="00165F25"/>
    <w:rsid w:val="00166C2A"/>
    <w:rsid w:val="0016765F"/>
    <w:rsid w:val="0017087A"/>
    <w:rsid w:val="001708B8"/>
    <w:rsid w:val="001709BB"/>
    <w:rsid w:val="00171113"/>
    <w:rsid w:val="00171D8B"/>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6F2"/>
    <w:rsid w:val="001C3BD6"/>
    <w:rsid w:val="001C3D56"/>
    <w:rsid w:val="001C55C2"/>
    <w:rsid w:val="001C6D2B"/>
    <w:rsid w:val="001D0122"/>
    <w:rsid w:val="001D05A9"/>
    <w:rsid w:val="001D0981"/>
    <w:rsid w:val="001D4A52"/>
    <w:rsid w:val="001D5987"/>
    <w:rsid w:val="001D609E"/>
    <w:rsid w:val="001D6AFF"/>
    <w:rsid w:val="001D6EFA"/>
    <w:rsid w:val="001E1528"/>
    <w:rsid w:val="001E227A"/>
    <w:rsid w:val="001E4787"/>
    <w:rsid w:val="001E5AF6"/>
    <w:rsid w:val="001E5BB1"/>
    <w:rsid w:val="001E6910"/>
    <w:rsid w:val="001E79D4"/>
    <w:rsid w:val="001F3CFB"/>
    <w:rsid w:val="001F50FF"/>
    <w:rsid w:val="001F635A"/>
    <w:rsid w:val="00201B4B"/>
    <w:rsid w:val="00203BF7"/>
    <w:rsid w:val="00206835"/>
    <w:rsid w:val="00206EDA"/>
    <w:rsid w:val="00207C5A"/>
    <w:rsid w:val="00212661"/>
    <w:rsid w:val="00220DF6"/>
    <w:rsid w:val="00223D79"/>
    <w:rsid w:val="002254E5"/>
    <w:rsid w:val="002255EF"/>
    <w:rsid w:val="002266F3"/>
    <w:rsid w:val="00230DE8"/>
    <w:rsid w:val="002333A7"/>
    <w:rsid w:val="00234463"/>
    <w:rsid w:val="00236031"/>
    <w:rsid w:val="00236849"/>
    <w:rsid w:val="00237B28"/>
    <w:rsid w:val="00240743"/>
    <w:rsid w:val="00240E20"/>
    <w:rsid w:val="00241BCE"/>
    <w:rsid w:val="00243C32"/>
    <w:rsid w:val="002455D7"/>
    <w:rsid w:val="00246C04"/>
    <w:rsid w:val="002470C8"/>
    <w:rsid w:val="00251899"/>
    <w:rsid w:val="00253BCA"/>
    <w:rsid w:val="00257742"/>
    <w:rsid w:val="00257790"/>
    <w:rsid w:val="00261B84"/>
    <w:rsid w:val="002636F6"/>
    <w:rsid w:val="00265515"/>
    <w:rsid w:val="00266795"/>
    <w:rsid w:val="0026779E"/>
    <w:rsid w:val="002702CE"/>
    <w:rsid w:val="0027048C"/>
    <w:rsid w:val="0027710B"/>
    <w:rsid w:val="002777FB"/>
    <w:rsid w:val="0028203B"/>
    <w:rsid w:val="0028407E"/>
    <w:rsid w:val="00285028"/>
    <w:rsid w:val="00285083"/>
    <w:rsid w:val="00285505"/>
    <w:rsid w:val="0029265C"/>
    <w:rsid w:val="00294EED"/>
    <w:rsid w:val="00296326"/>
    <w:rsid w:val="002A0C00"/>
    <w:rsid w:val="002A2040"/>
    <w:rsid w:val="002A3C43"/>
    <w:rsid w:val="002A43B2"/>
    <w:rsid w:val="002B016F"/>
    <w:rsid w:val="002B0590"/>
    <w:rsid w:val="002B0F16"/>
    <w:rsid w:val="002B6711"/>
    <w:rsid w:val="002C20A7"/>
    <w:rsid w:val="002C220C"/>
    <w:rsid w:val="002C3AF5"/>
    <w:rsid w:val="002C4AE2"/>
    <w:rsid w:val="002C64EB"/>
    <w:rsid w:val="002C7582"/>
    <w:rsid w:val="002D349C"/>
    <w:rsid w:val="002D4754"/>
    <w:rsid w:val="002D7DF1"/>
    <w:rsid w:val="002E2188"/>
    <w:rsid w:val="002E324D"/>
    <w:rsid w:val="002E404D"/>
    <w:rsid w:val="002E5B12"/>
    <w:rsid w:val="002E6879"/>
    <w:rsid w:val="002E6B97"/>
    <w:rsid w:val="002E713A"/>
    <w:rsid w:val="002F0D3C"/>
    <w:rsid w:val="002F166B"/>
    <w:rsid w:val="002F1D0C"/>
    <w:rsid w:val="002F2CF8"/>
    <w:rsid w:val="002F3C47"/>
    <w:rsid w:val="003001A4"/>
    <w:rsid w:val="0030038C"/>
    <w:rsid w:val="00302194"/>
    <w:rsid w:val="00302723"/>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2CA7"/>
    <w:rsid w:val="0034785B"/>
    <w:rsid w:val="00350000"/>
    <w:rsid w:val="003516B8"/>
    <w:rsid w:val="0035319B"/>
    <w:rsid w:val="003537FB"/>
    <w:rsid w:val="003572E2"/>
    <w:rsid w:val="003573B4"/>
    <w:rsid w:val="00357E5F"/>
    <w:rsid w:val="00360133"/>
    <w:rsid w:val="00360212"/>
    <w:rsid w:val="00361211"/>
    <w:rsid w:val="003625AB"/>
    <w:rsid w:val="00365B49"/>
    <w:rsid w:val="00366529"/>
    <w:rsid w:val="00370C93"/>
    <w:rsid w:val="00370F77"/>
    <w:rsid w:val="00375887"/>
    <w:rsid w:val="00375B19"/>
    <w:rsid w:val="00375EB1"/>
    <w:rsid w:val="0037681B"/>
    <w:rsid w:val="00380EDD"/>
    <w:rsid w:val="00382ADF"/>
    <w:rsid w:val="00382B82"/>
    <w:rsid w:val="00383051"/>
    <w:rsid w:val="003836AD"/>
    <w:rsid w:val="00385FDC"/>
    <w:rsid w:val="00387404"/>
    <w:rsid w:val="0039018A"/>
    <w:rsid w:val="003909B6"/>
    <w:rsid w:val="003911EB"/>
    <w:rsid w:val="003932D7"/>
    <w:rsid w:val="00393B37"/>
    <w:rsid w:val="00394245"/>
    <w:rsid w:val="003954ED"/>
    <w:rsid w:val="00395526"/>
    <w:rsid w:val="003963D7"/>
    <w:rsid w:val="003979AE"/>
    <w:rsid w:val="00397B2A"/>
    <w:rsid w:val="003A1BB2"/>
    <w:rsid w:val="003A2D35"/>
    <w:rsid w:val="003A3865"/>
    <w:rsid w:val="003A4C04"/>
    <w:rsid w:val="003A577D"/>
    <w:rsid w:val="003A6AA1"/>
    <w:rsid w:val="003A7F32"/>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2CB7"/>
    <w:rsid w:val="003D45C0"/>
    <w:rsid w:val="003D467D"/>
    <w:rsid w:val="003D4877"/>
    <w:rsid w:val="003D4CAA"/>
    <w:rsid w:val="003D5965"/>
    <w:rsid w:val="003D6EF1"/>
    <w:rsid w:val="003D7107"/>
    <w:rsid w:val="003E0A1D"/>
    <w:rsid w:val="003E1EBC"/>
    <w:rsid w:val="003E2874"/>
    <w:rsid w:val="003E4129"/>
    <w:rsid w:val="003E50AF"/>
    <w:rsid w:val="003E5345"/>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08DB"/>
    <w:rsid w:val="00422028"/>
    <w:rsid w:val="0042535E"/>
    <w:rsid w:val="00426016"/>
    <w:rsid w:val="0042692E"/>
    <w:rsid w:val="00426A96"/>
    <w:rsid w:val="00426B6A"/>
    <w:rsid w:val="00427A75"/>
    <w:rsid w:val="00427C8A"/>
    <w:rsid w:val="004301FB"/>
    <w:rsid w:val="00430A0C"/>
    <w:rsid w:val="00430D7A"/>
    <w:rsid w:val="0043192E"/>
    <w:rsid w:val="004329A3"/>
    <w:rsid w:val="00432DA9"/>
    <w:rsid w:val="0043399E"/>
    <w:rsid w:val="0043460F"/>
    <w:rsid w:val="0043497B"/>
    <w:rsid w:val="004354E8"/>
    <w:rsid w:val="0043715A"/>
    <w:rsid w:val="00437BBD"/>
    <w:rsid w:val="00440BA4"/>
    <w:rsid w:val="00441947"/>
    <w:rsid w:val="0044236B"/>
    <w:rsid w:val="0044418A"/>
    <w:rsid w:val="00444F88"/>
    <w:rsid w:val="00445161"/>
    <w:rsid w:val="00445F1D"/>
    <w:rsid w:val="00447D9E"/>
    <w:rsid w:val="004524F0"/>
    <w:rsid w:val="0045444D"/>
    <w:rsid w:val="00455902"/>
    <w:rsid w:val="0045632B"/>
    <w:rsid w:val="0045782A"/>
    <w:rsid w:val="004578B1"/>
    <w:rsid w:val="00460121"/>
    <w:rsid w:val="00461D57"/>
    <w:rsid w:val="00462C4F"/>
    <w:rsid w:val="00465987"/>
    <w:rsid w:val="00466259"/>
    <w:rsid w:val="00466FE0"/>
    <w:rsid w:val="004720FB"/>
    <w:rsid w:val="00472596"/>
    <w:rsid w:val="00472C4A"/>
    <w:rsid w:val="00472C64"/>
    <w:rsid w:val="004749B4"/>
    <w:rsid w:val="00475044"/>
    <w:rsid w:val="00475327"/>
    <w:rsid w:val="00475594"/>
    <w:rsid w:val="00475F0E"/>
    <w:rsid w:val="00476163"/>
    <w:rsid w:val="00480C32"/>
    <w:rsid w:val="00482C00"/>
    <w:rsid w:val="00483FE0"/>
    <w:rsid w:val="004843E1"/>
    <w:rsid w:val="00487590"/>
    <w:rsid w:val="00490625"/>
    <w:rsid w:val="004917FD"/>
    <w:rsid w:val="00491F60"/>
    <w:rsid w:val="00492221"/>
    <w:rsid w:val="00492F4D"/>
    <w:rsid w:val="00494E2B"/>
    <w:rsid w:val="004968AB"/>
    <w:rsid w:val="00496A27"/>
    <w:rsid w:val="00497EE2"/>
    <w:rsid w:val="004A01DE"/>
    <w:rsid w:val="004A2A51"/>
    <w:rsid w:val="004A4661"/>
    <w:rsid w:val="004A4984"/>
    <w:rsid w:val="004A6B6A"/>
    <w:rsid w:val="004A73EB"/>
    <w:rsid w:val="004A75C7"/>
    <w:rsid w:val="004B0546"/>
    <w:rsid w:val="004B4D2A"/>
    <w:rsid w:val="004B772B"/>
    <w:rsid w:val="004C0C85"/>
    <w:rsid w:val="004C1698"/>
    <w:rsid w:val="004C1B0D"/>
    <w:rsid w:val="004C1BDF"/>
    <w:rsid w:val="004C44C5"/>
    <w:rsid w:val="004C46AD"/>
    <w:rsid w:val="004C5DDB"/>
    <w:rsid w:val="004C69B5"/>
    <w:rsid w:val="004C6B7F"/>
    <w:rsid w:val="004D04B1"/>
    <w:rsid w:val="004D0833"/>
    <w:rsid w:val="004D18F0"/>
    <w:rsid w:val="004D2982"/>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349"/>
    <w:rsid w:val="00510B45"/>
    <w:rsid w:val="00511050"/>
    <w:rsid w:val="00512125"/>
    <w:rsid w:val="005124D9"/>
    <w:rsid w:val="00512ED4"/>
    <w:rsid w:val="005138C6"/>
    <w:rsid w:val="00514256"/>
    <w:rsid w:val="005147EF"/>
    <w:rsid w:val="00515448"/>
    <w:rsid w:val="005165AF"/>
    <w:rsid w:val="00516B68"/>
    <w:rsid w:val="00517BCF"/>
    <w:rsid w:val="00522800"/>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75EDC"/>
    <w:rsid w:val="00580AC8"/>
    <w:rsid w:val="00583213"/>
    <w:rsid w:val="00583FC6"/>
    <w:rsid w:val="00585773"/>
    <w:rsid w:val="005918E9"/>
    <w:rsid w:val="00592088"/>
    <w:rsid w:val="00593D35"/>
    <w:rsid w:val="005970E7"/>
    <w:rsid w:val="005972BE"/>
    <w:rsid w:val="00597AE2"/>
    <w:rsid w:val="00597FF3"/>
    <w:rsid w:val="005A6067"/>
    <w:rsid w:val="005A7426"/>
    <w:rsid w:val="005A7559"/>
    <w:rsid w:val="005A784D"/>
    <w:rsid w:val="005B132B"/>
    <w:rsid w:val="005B1B29"/>
    <w:rsid w:val="005B1C5F"/>
    <w:rsid w:val="005B268E"/>
    <w:rsid w:val="005B5382"/>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5E18"/>
    <w:rsid w:val="005F6DDE"/>
    <w:rsid w:val="006006D4"/>
    <w:rsid w:val="00600777"/>
    <w:rsid w:val="00602E22"/>
    <w:rsid w:val="00603B1D"/>
    <w:rsid w:val="006055E4"/>
    <w:rsid w:val="00605732"/>
    <w:rsid w:val="00607528"/>
    <w:rsid w:val="00610CE8"/>
    <w:rsid w:val="0061136D"/>
    <w:rsid w:val="00611B11"/>
    <w:rsid w:val="0061378C"/>
    <w:rsid w:val="00613D2C"/>
    <w:rsid w:val="006141B4"/>
    <w:rsid w:val="00614467"/>
    <w:rsid w:val="00617D26"/>
    <w:rsid w:val="006203C1"/>
    <w:rsid w:val="006263AD"/>
    <w:rsid w:val="00626EF8"/>
    <w:rsid w:val="006272AA"/>
    <w:rsid w:val="00631F57"/>
    <w:rsid w:val="006345D9"/>
    <w:rsid w:val="00635AB7"/>
    <w:rsid w:val="00642DEE"/>
    <w:rsid w:val="0064440E"/>
    <w:rsid w:val="0064490A"/>
    <w:rsid w:val="0064663F"/>
    <w:rsid w:val="006477B9"/>
    <w:rsid w:val="00650847"/>
    <w:rsid w:val="00651A5D"/>
    <w:rsid w:val="00653A10"/>
    <w:rsid w:val="0065414D"/>
    <w:rsid w:val="00655B0C"/>
    <w:rsid w:val="006570E9"/>
    <w:rsid w:val="0066208C"/>
    <w:rsid w:val="0066442C"/>
    <w:rsid w:val="00665B41"/>
    <w:rsid w:val="00665E56"/>
    <w:rsid w:val="00665F38"/>
    <w:rsid w:val="006662A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9F6"/>
    <w:rsid w:val="00691E7A"/>
    <w:rsid w:val="00697F9F"/>
    <w:rsid w:val="006A0E30"/>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4D56"/>
    <w:rsid w:val="006E54DD"/>
    <w:rsid w:val="006E5714"/>
    <w:rsid w:val="006E6EA7"/>
    <w:rsid w:val="006E76A5"/>
    <w:rsid w:val="006E770D"/>
    <w:rsid w:val="006F0B36"/>
    <w:rsid w:val="006F3E59"/>
    <w:rsid w:val="006F4770"/>
    <w:rsid w:val="006F55DC"/>
    <w:rsid w:val="00700030"/>
    <w:rsid w:val="0070386B"/>
    <w:rsid w:val="00705091"/>
    <w:rsid w:val="00706F04"/>
    <w:rsid w:val="0071279C"/>
    <w:rsid w:val="00713C7B"/>
    <w:rsid w:val="00714C42"/>
    <w:rsid w:val="007151DC"/>
    <w:rsid w:val="00715759"/>
    <w:rsid w:val="007169F5"/>
    <w:rsid w:val="007211A0"/>
    <w:rsid w:val="00721934"/>
    <w:rsid w:val="0072228A"/>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5FDD"/>
    <w:rsid w:val="00747156"/>
    <w:rsid w:val="00747C15"/>
    <w:rsid w:val="00751E25"/>
    <w:rsid w:val="00752A20"/>
    <w:rsid w:val="00754145"/>
    <w:rsid w:val="00761979"/>
    <w:rsid w:val="00762917"/>
    <w:rsid w:val="00763F46"/>
    <w:rsid w:val="00764E0C"/>
    <w:rsid w:val="00764EBB"/>
    <w:rsid w:val="00765EA1"/>
    <w:rsid w:val="0076600A"/>
    <w:rsid w:val="00766C6A"/>
    <w:rsid w:val="00766EF5"/>
    <w:rsid w:val="00767FDF"/>
    <w:rsid w:val="007717B2"/>
    <w:rsid w:val="00772C6B"/>
    <w:rsid w:val="00772CF4"/>
    <w:rsid w:val="007737C4"/>
    <w:rsid w:val="00773AB4"/>
    <w:rsid w:val="007752CC"/>
    <w:rsid w:val="00776766"/>
    <w:rsid w:val="00777073"/>
    <w:rsid w:val="00780F85"/>
    <w:rsid w:val="007826A3"/>
    <w:rsid w:val="00782BD3"/>
    <w:rsid w:val="00783359"/>
    <w:rsid w:val="007846B9"/>
    <w:rsid w:val="0078679F"/>
    <w:rsid w:val="00790EAD"/>
    <w:rsid w:val="007A0642"/>
    <w:rsid w:val="007A17AE"/>
    <w:rsid w:val="007A5C3E"/>
    <w:rsid w:val="007A5E50"/>
    <w:rsid w:val="007B104A"/>
    <w:rsid w:val="007B3138"/>
    <w:rsid w:val="007B3740"/>
    <w:rsid w:val="007B4077"/>
    <w:rsid w:val="007B4852"/>
    <w:rsid w:val="007B5569"/>
    <w:rsid w:val="007B72E5"/>
    <w:rsid w:val="007B7CB6"/>
    <w:rsid w:val="007B7E11"/>
    <w:rsid w:val="007C0E8C"/>
    <w:rsid w:val="007C1667"/>
    <w:rsid w:val="007C7977"/>
    <w:rsid w:val="007C7C80"/>
    <w:rsid w:val="007D0D42"/>
    <w:rsid w:val="007D18B2"/>
    <w:rsid w:val="007D26DA"/>
    <w:rsid w:val="007D2951"/>
    <w:rsid w:val="007D4A59"/>
    <w:rsid w:val="007D5080"/>
    <w:rsid w:val="007D5B99"/>
    <w:rsid w:val="007D5D79"/>
    <w:rsid w:val="007D737D"/>
    <w:rsid w:val="007E3DA5"/>
    <w:rsid w:val="007E535E"/>
    <w:rsid w:val="007E561E"/>
    <w:rsid w:val="007E726B"/>
    <w:rsid w:val="007E7E23"/>
    <w:rsid w:val="007F3A69"/>
    <w:rsid w:val="007F5D7C"/>
    <w:rsid w:val="007F701D"/>
    <w:rsid w:val="007F7982"/>
    <w:rsid w:val="007F7B90"/>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3B9A"/>
    <w:rsid w:val="00834B8A"/>
    <w:rsid w:val="00836A16"/>
    <w:rsid w:val="0084636F"/>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2F64"/>
    <w:rsid w:val="008A3231"/>
    <w:rsid w:val="008A3CE2"/>
    <w:rsid w:val="008A4101"/>
    <w:rsid w:val="008A4539"/>
    <w:rsid w:val="008A62FF"/>
    <w:rsid w:val="008A6C9A"/>
    <w:rsid w:val="008A7EF8"/>
    <w:rsid w:val="008B2BDD"/>
    <w:rsid w:val="008B30E4"/>
    <w:rsid w:val="008B3E90"/>
    <w:rsid w:val="008B50BA"/>
    <w:rsid w:val="008B5704"/>
    <w:rsid w:val="008B7E6D"/>
    <w:rsid w:val="008C1A59"/>
    <w:rsid w:val="008C1D03"/>
    <w:rsid w:val="008C2CD3"/>
    <w:rsid w:val="008C3A7B"/>
    <w:rsid w:val="008C53AA"/>
    <w:rsid w:val="008C5A4A"/>
    <w:rsid w:val="008C5F75"/>
    <w:rsid w:val="008C6894"/>
    <w:rsid w:val="008D1CEE"/>
    <w:rsid w:val="008D20E8"/>
    <w:rsid w:val="008D26F0"/>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2E4"/>
    <w:rsid w:val="00906D77"/>
    <w:rsid w:val="00911C51"/>
    <w:rsid w:val="00911CD5"/>
    <w:rsid w:val="00912426"/>
    <w:rsid w:val="00914412"/>
    <w:rsid w:val="00914B2C"/>
    <w:rsid w:val="00915412"/>
    <w:rsid w:val="00916653"/>
    <w:rsid w:val="00916B7E"/>
    <w:rsid w:val="009176B1"/>
    <w:rsid w:val="00917B63"/>
    <w:rsid w:val="0092001B"/>
    <w:rsid w:val="00920445"/>
    <w:rsid w:val="00921DCB"/>
    <w:rsid w:val="00922BA1"/>
    <w:rsid w:val="009241F9"/>
    <w:rsid w:val="00924FD5"/>
    <w:rsid w:val="00925A59"/>
    <w:rsid w:val="00927253"/>
    <w:rsid w:val="009301FC"/>
    <w:rsid w:val="00930E73"/>
    <w:rsid w:val="00933FDD"/>
    <w:rsid w:val="00935945"/>
    <w:rsid w:val="0094103E"/>
    <w:rsid w:val="00943927"/>
    <w:rsid w:val="009442B9"/>
    <w:rsid w:val="009456B7"/>
    <w:rsid w:val="00945961"/>
    <w:rsid w:val="00945D10"/>
    <w:rsid w:val="009475B4"/>
    <w:rsid w:val="00947A2A"/>
    <w:rsid w:val="0095285E"/>
    <w:rsid w:val="00952DFC"/>
    <w:rsid w:val="009530AA"/>
    <w:rsid w:val="00953821"/>
    <w:rsid w:val="00956989"/>
    <w:rsid w:val="00956A70"/>
    <w:rsid w:val="00957120"/>
    <w:rsid w:val="0096000D"/>
    <w:rsid w:val="00963B18"/>
    <w:rsid w:val="00964BB2"/>
    <w:rsid w:val="0096524B"/>
    <w:rsid w:val="00965A1D"/>
    <w:rsid w:val="00965E82"/>
    <w:rsid w:val="00972DC9"/>
    <w:rsid w:val="00977AA4"/>
    <w:rsid w:val="00981ACB"/>
    <w:rsid w:val="00983066"/>
    <w:rsid w:val="0098375A"/>
    <w:rsid w:val="00985114"/>
    <w:rsid w:val="00987130"/>
    <w:rsid w:val="00992AA7"/>
    <w:rsid w:val="00992BEB"/>
    <w:rsid w:val="00993A5C"/>
    <w:rsid w:val="00994DFA"/>
    <w:rsid w:val="009953B1"/>
    <w:rsid w:val="00995AF2"/>
    <w:rsid w:val="0099604D"/>
    <w:rsid w:val="009961B2"/>
    <w:rsid w:val="009A078A"/>
    <w:rsid w:val="009A08BE"/>
    <w:rsid w:val="009A2882"/>
    <w:rsid w:val="009A30A1"/>
    <w:rsid w:val="009A3E11"/>
    <w:rsid w:val="009A4F5C"/>
    <w:rsid w:val="009A5551"/>
    <w:rsid w:val="009A5FAB"/>
    <w:rsid w:val="009B0A6D"/>
    <w:rsid w:val="009B3E6F"/>
    <w:rsid w:val="009B4985"/>
    <w:rsid w:val="009B4BD4"/>
    <w:rsid w:val="009B526B"/>
    <w:rsid w:val="009B6516"/>
    <w:rsid w:val="009B702B"/>
    <w:rsid w:val="009B7095"/>
    <w:rsid w:val="009B7574"/>
    <w:rsid w:val="009C0342"/>
    <w:rsid w:val="009C1522"/>
    <w:rsid w:val="009C2278"/>
    <w:rsid w:val="009C38C1"/>
    <w:rsid w:val="009C4014"/>
    <w:rsid w:val="009C711B"/>
    <w:rsid w:val="009C72C0"/>
    <w:rsid w:val="009D009A"/>
    <w:rsid w:val="009D00E2"/>
    <w:rsid w:val="009D0D60"/>
    <w:rsid w:val="009D1A1B"/>
    <w:rsid w:val="009D3092"/>
    <w:rsid w:val="009D5855"/>
    <w:rsid w:val="009D5B5A"/>
    <w:rsid w:val="009D6753"/>
    <w:rsid w:val="009D7C3D"/>
    <w:rsid w:val="009E1147"/>
    <w:rsid w:val="009E1AD1"/>
    <w:rsid w:val="009E278E"/>
    <w:rsid w:val="009E34DC"/>
    <w:rsid w:val="009E44FB"/>
    <w:rsid w:val="009F0580"/>
    <w:rsid w:val="009F0D88"/>
    <w:rsid w:val="009F1103"/>
    <w:rsid w:val="009F3A48"/>
    <w:rsid w:val="009F5952"/>
    <w:rsid w:val="00A04460"/>
    <w:rsid w:val="00A06FE5"/>
    <w:rsid w:val="00A12373"/>
    <w:rsid w:val="00A12F1B"/>
    <w:rsid w:val="00A15691"/>
    <w:rsid w:val="00A15ECF"/>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1A8D"/>
    <w:rsid w:val="00A437F8"/>
    <w:rsid w:val="00A463D8"/>
    <w:rsid w:val="00A47358"/>
    <w:rsid w:val="00A47696"/>
    <w:rsid w:val="00A505FC"/>
    <w:rsid w:val="00A547CF"/>
    <w:rsid w:val="00A57973"/>
    <w:rsid w:val="00A61CB9"/>
    <w:rsid w:val="00A61E7B"/>
    <w:rsid w:val="00A6540D"/>
    <w:rsid w:val="00A665BD"/>
    <w:rsid w:val="00A666B6"/>
    <w:rsid w:val="00A66BD1"/>
    <w:rsid w:val="00A7242F"/>
    <w:rsid w:val="00A732B4"/>
    <w:rsid w:val="00A74C4C"/>
    <w:rsid w:val="00A7597D"/>
    <w:rsid w:val="00A7710D"/>
    <w:rsid w:val="00A77118"/>
    <w:rsid w:val="00A778BC"/>
    <w:rsid w:val="00A82E67"/>
    <w:rsid w:val="00A83249"/>
    <w:rsid w:val="00A838EF"/>
    <w:rsid w:val="00A840FA"/>
    <w:rsid w:val="00A8675F"/>
    <w:rsid w:val="00A87578"/>
    <w:rsid w:val="00A90EEE"/>
    <w:rsid w:val="00A944F1"/>
    <w:rsid w:val="00AA24A8"/>
    <w:rsid w:val="00AA491D"/>
    <w:rsid w:val="00AB0882"/>
    <w:rsid w:val="00AB30C6"/>
    <w:rsid w:val="00AB3B72"/>
    <w:rsid w:val="00AB43BC"/>
    <w:rsid w:val="00AB7326"/>
    <w:rsid w:val="00AB7BEF"/>
    <w:rsid w:val="00AC0555"/>
    <w:rsid w:val="00AC09B5"/>
    <w:rsid w:val="00AC160E"/>
    <w:rsid w:val="00AC22CE"/>
    <w:rsid w:val="00AC348B"/>
    <w:rsid w:val="00AC359C"/>
    <w:rsid w:val="00AC5381"/>
    <w:rsid w:val="00AC76C9"/>
    <w:rsid w:val="00AC7D29"/>
    <w:rsid w:val="00AD21E5"/>
    <w:rsid w:val="00AD233F"/>
    <w:rsid w:val="00AD283D"/>
    <w:rsid w:val="00AD2B43"/>
    <w:rsid w:val="00AD4155"/>
    <w:rsid w:val="00AD5F92"/>
    <w:rsid w:val="00AD7F59"/>
    <w:rsid w:val="00AE1D08"/>
    <w:rsid w:val="00AE273A"/>
    <w:rsid w:val="00AE2A96"/>
    <w:rsid w:val="00AE36A5"/>
    <w:rsid w:val="00AE6210"/>
    <w:rsid w:val="00AE62B7"/>
    <w:rsid w:val="00AE6303"/>
    <w:rsid w:val="00AE7715"/>
    <w:rsid w:val="00AF00AB"/>
    <w:rsid w:val="00AF00B6"/>
    <w:rsid w:val="00AF0866"/>
    <w:rsid w:val="00AF0C68"/>
    <w:rsid w:val="00AF2C8F"/>
    <w:rsid w:val="00AF2FE7"/>
    <w:rsid w:val="00AF4375"/>
    <w:rsid w:val="00AF738B"/>
    <w:rsid w:val="00AF780A"/>
    <w:rsid w:val="00AF7E0E"/>
    <w:rsid w:val="00B01BEE"/>
    <w:rsid w:val="00B02762"/>
    <w:rsid w:val="00B03768"/>
    <w:rsid w:val="00B04553"/>
    <w:rsid w:val="00B050F4"/>
    <w:rsid w:val="00B0737B"/>
    <w:rsid w:val="00B0768B"/>
    <w:rsid w:val="00B07F83"/>
    <w:rsid w:val="00B105B5"/>
    <w:rsid w:val="00B10C3A"/>
    <w:rsid w:val="00B11932"/>
    <w:rsid w:val="00B11D08"/>
    <w:rsid w:val="00B14D90"/>
    <w:rsid w:val="00B15432"/>
    <w:rsid w:val="00B15E8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51AB"/>
    <w:rsid w:val="00B65C5A"/>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1EAF"/>
    <w:rsid w:val="00B92235"/>
    <w:rsid w:val="00B93562"/>
    <w:rsid w:val="00B942D5"/>
    <w:rsid w:val="00B946AA"/>
    <w:rsid w:val="00B95706"/>
    <w:rsid w:val="00B968D8"/>
    <w:rsid w:val="00B9712E"/>
    <w:rsid w:val="00BA08A1"/>
    <w:rsid w:val="00BA0E44"/>
    <w:rsid w:val="00BA334B"/>
    <w:rsid w:val="00BA3B76"/>
    <w:rsid w:val="00BA4D70"/>
    <w:rsid w:val="00BA5C49"/>
    <w:rsid w:val="00BB2368"/>
    <w:rsid w:val="00BB43D1"/>
    <w:rsid w:val="00BB5571"/>
    <w:rsid w:val="00BB6A69"/>
    <w:rsid w:val="00BB7263"/>
    <w:rsid w:val="00BC018F"/>
    <w:rsid w:val="00BC061C"/>
    <w:rsid w:val="00BC0C77"/>
    <w:rsid w:val="00BC602F"/>
    <w:rsid w:val="00BC7B61"/>
    <w:rsid w:val="00BC7C8D"/>
    <w:rsid w:val="00BD0184"/>
    <w:rsid w:val="00BD18FB"/>
    <w:rsid w:val="00BD1FEF"/>
    <w:rsid w:val="00BD56C4"/>
    <w:rsid w:val="00BD5BC7"/>
    <w:rsid w:val="00BD69AF"/>
    <w:rsid w:val="00BD7DD3"/>
    <w:rsid w:val="00BE2B00"/>
    <w:rsid w:val="00BE318E"/>
    <w:rsid w:val="00BE4B4C"/>
    <w:rsid w:val="00BE5A51"/>
    <w:rsid w:val="00BE7DF8"/>
    <w:rsid w:val="00BF2BDC"/>
    <w:rsid w:val="00BF3127"/>
    <w:rsid w:val="00BF3DAE"/>
    <w:rsid w:val="00BF5124"/>
    <w:rsid w:val="00BF5515"/>
    <w:rsid w:val="00BF5916"/>
    <w:rsid w:val="00BF5AC2"/>
    <w:rsid w:val="00BF5C21"/>
    <w:rsid w:val="00BF62F2"/>
    <w:rsid w:val="00BF7E71"/>
    <w:rsid w:val="00BF7F0E"/>
    <w:rsid w:val="00C02605"/>
    <w:rsid w:val="00C04D41"/>
    <w:rsid w:val="00C04D58"/>
    <w:rsid w:val="00C0552D"/>
    <w:rsid w:val="00C06610"/>
    <w:rsid w:val="00C07AA1"/>
    <w:rsid w:val="00C07D43"/>
    <w:rsid w:val="00C10CF9"/>
    <w:rsid w:val="00C10E51"/>
    <w:rsid w:val="00C11EE0"/>
    <w:rsid w:val="00C13CA0"/>
    <w:rsid w:val="00C2487B"/>
    <w:rsid w:val="00C25CDC"/>
    <w:rsid w:val="00C2612C"/>
    <w:rsid w:val="00C27255"/>
    <w:rsid w:val="00C31BBE"/>
    <w:rsid w:val="00C3554B"/>
    <w:rsid w:val="00C37890"/>
    <w:rsid w:val="00C403A1"/>
    <w:rsid w:val="00C40B63"/>
    <w:rsid w:val="00C40B7C"/>
    <w:rsid w:val="00C411B8"/>
    <w:rsid w:val="00C4505C"/>
    <w:rsid w:val="00C50E27"/>
    <w:rsid w:val="00C51A46"/>
    <w:rsid w:val="00C53416"/>
    <w:rsid w:val="00C5369D"/>
    <w:rsid w:val="00C54B21"/>
    <w:rsid w:val="00C55C33"/>
    <w:rsid w:val="00C562AD"/>
    <w:rsid w:val="00C570D7"/>
    <w:rsid w:val="00C5791F"/>
    <w:rsid w:val="00C57B17"/>
    <w:rsid w:val="00C61466"/>
    <w:rsid w:val="00C65463"/>
    <w:rsid w:val="00C6695F"/>
    <w:rsid w:val="00C671C8"/>
    <w:rsid w:val="00C67577"/>
    <w:rsid w:val="00C70622"/>
    <w:rsid w:val="00C719E6"/>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7F01"/>
    <w:rsid w:val="00CA01C6"/>
    <w:rsid w:val="00CA064C"/>
    <w:rsid w:val="00CA1817"/>
    <w:rsid w:val="00CA2648"/>
    <w:rsid w:val="00CA6012"/>
    <w:rsid w:val="00CA73B9"/>
    <w:rsid w:val="00CB06DF"/>
    <w:rsid w:val="00CB2979"/>
    <w:rsid w:val="00CB2C89"/>
    <w:rsid w:val="00CB3551"/>
    <w:rsid w:val="00CB4265"/>
    <w:rsid w:val="00CC1340"/>
    <w:rsid w:val="00CC2F97"/>
    <w:rsid w:val="00CC5483"/>
    <w:rsid w:val="00CC7A35"/>
    <w:rsid w:val="00CD0675"/>
    <w:rsid w:val="00CD0982"/>
    <w:rsid w:val="00CD17D3"/>
    <w:rsid w:val="00CD1CD7"/>
    <w:rsid w:val="00CD20CB"/>
    <w:rsid w:val="00CD2975"/>
    <w:rsid w:val="00CD3643"/>
    <w:rsid w:val="00CD3762"/>
    <w:rsid w:val="00CD6227"/>
    <w:rsid w:val="00CD6512"/>
    <w:rsid w:val="00CD7717"/>
    <w:rsid w:val="00CE0960"/>
    <w:rsid w:val="00CE0CF7"/>
    <w:rsid w:val="00CE24C8"/>
    <w:rsid w:val="00CE4C72"/>
    <w:rsid w:val="00CE5026"/>
    <w:rsid w:val="00CE6EAF"/>
    <w:rsid w:val="00CF03C7"/>
    <w:rsid w:val="00CF0911"/>
    <w:rsid w:val="00CF0D45"/>
    <w:rsid w:val="00CF470E"/>
    <w:rsid w:val="00CF47ED"/>
    <w:rsid w:val="00CF6CBD"/>
    <w:rsid w:val="00CF7411"/>
    <w:rsid w:val="00D00FB8"/>
    <w:rsid w:val="00D01057"/>
    <w:rsid w:val="00D01338"/>
    <w:rsid w:val="00D02409"/>
    <w:rsid w:val="00D03CDE"/>
    <w:rsid w:val="00D03EB7"/>
    <w:rsid w:val="00D05346"/>
    <w:rsid w:val="00D06105"/>
    <w:rsid w:val="00D067C0"/>
    <w:rsid w:val="00D06B48"/>
    <w:rsid w:val="00D07495"/>
    <w:rsid w:val="00D12013"/>
    <w:rsid w:val="00D15758"/>
    <w:rsid w:val="00D16710"/>
    <w:rsid w:val="00D16E5F"/>
    <w:rsid w:val="00D17D13"/>
    <w:rsid w:val="00D17D8E"/>
    <w:rsid w:val="00D244CB"/>
    <w:rsid w:val="00D24726"/>
    <w:rsid w:val="00D24B9A"/>
    <w:rsid w:val="00D25FB6"/>
    <w:rsid w:val="00D2752D"/>
    <w:rsid w:val="00D27985"/>
    <w:rsid w:val="00D27F98"/>
    <w:rsid w:val="00D31F35"/>
    <w:rsid w:val="00D3295B"/>
    <w:rsid w:val="00D336B9"/>
    <w:rsid w:val="00D336CF"/>
    <w:rsid w:val="00D33A59"/>
    <w:rsid w:val="00D35197"/>
    <w:rsid w:val="00D35B28"/>
    <w:rsid w:val="00D36009"/>
    <w:rsid w:val="00D37437"/>
    <w:rsid w:val="00D37729"/>
    <w:rsid w:val="00D37D0B"/>
    <w:rsid w:val="00D4000D"/>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898"/>
    <w:rsid w:val="00D62DC7"/>
    <w:rsid w:val="00D66032"/>
    <w:rsid w:val="00D673EF"/>
    <w:rsid w:val="00D70413"/>
    <w:rsid w:val="00D7138F"/>
    <w:rsid w:val="00D71EFE"/>
    <w:rsid w:val="00D748C2"/>
    <w:rsid w:val="00D75268"/>
    <w:rsid w:val="00D7530D"/>
    <w:rsid w:val="00D763C1"/>
    <w:rsid w:val="00D76C50"/>
    <w:rsid w:val="00D76C69"/>
    <w:rsid w:val="00D777D9"/>
    <w:rsid w:val="00D77A53"/>
    <w:rsid w:val="00D77FBC"/>
    <w:rsid w:val="00D8198F"/>
    <w:rsid w:val="00D82881"/>
    <w:rsid w:val="00D8380E"/>
    <w:rsid w:val="00D86082"/>
    <w:rsid w:val="00D87076"/>
    <w:rsid w:val="00D91AE9"/>
    <w:rsid w:val="00D92D28"/>
    <w:rsid w:val="00D9522E"/>
    <w:rsid w:val="00D96E4C"/>
    <w:rsid w:val="00D9706D"/>
    <w:rsid w:val="00DA1034"/>
    <w:rsid w:val="00DA1774"/>
    <w:rsid w:val="00DA3947"/>
    <w:rsid w:val="00DA4E5D"/>
    <w:rsid w:val="00DA5D36"/>
    <w:rsid w:val="00DA60B5"/>
    <w:rsid w:val="00DA7599"/>
    <w:rsid w:val="00DA75AC"/>
    <w:rsid w:val="00DA7C15"/>
    <w:rsid w:val="00DB0DCD"/>
    <w:rsid w:val="00DB249A"/>
    <w:rsid w:val="00DB26CF"/>
    <w:rsid w:val="00DB3EB8"/>
    <w:rsid w:val="00DB5BF1"/>
    <w:rsid w:val="00DB726C"/>
    <w:rsid w:val="00DC0D22"/>
    <w:rsid w:val="00DC38A5"/>
    <w:rsid w:val="00DC43B4"/>
    <w:rsid w:val="00DC53FB"/>
    <w:rsid w:val="00DC6B61"/>
    <w:rsid w:val="00DC75B6"/>
    <w:rsid w:val="00DC7D97"/>
    <w:rsid w:val="00DC7ED7"/>
    <w:rsid w:val="00DD30C5"/>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2D6E"/>
    <w:rsid w:val="00DF569C"/>
    <w:rsid w:val="00DF61F0"/>
    <w:rsid w:val="00DF73DB"/>
    <w:rsid w:val="00DF7667"/>
    <w:rsid w:val="00E01565"/>
    <w:rsid w:val="00E0759D"/>
    <w:rsid w:val="00E13BE8"/>
    <w:rsid w:val="00E14CBA"/>
    <w:rsid w:val="00E14F08"/>
    <w:rsid w:val="00E15CD2"/>
    <w:rsid w:val="00E15ECB"/>
    <w:rsid w:val="00E1780F"/>
    <w:rsid w:val="00E20992"/>
    <w:rsid w:val="00E228D7"/>
    <w:rsid w:val="00E22B1B"/>
    <w:rsid w:val="00E23C56"/>
    <w:rsid w:val="00E250A6"/>
    <w:rsid w:val="00E2621F"/>
    <w:rsid w:val="00E3160D"/>
    <w:rsid w:val="00E33E00"/>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387"/>
    <w:rsid w:val="00E678A4"/>
    <w:rsid w:val="00E70B14"/>
    <w:rsid w:val="00E71161"/>
    <w:rsid w:val="00E71253"/>
    <w:rsid w:val="00E71485"/>
    <w:rsid w:val="00E726BB"/>
    <w:rsid w:val="00E73532"/>
    <w:rsid w:val="00E76457"/>
    <w:rsid w:val="00E814B2"/>
    <w:rsid w:val="00E818E2"/>
    <w:rsid w:val="00E82932"/>
    <w:rsid w:val="00E85856"/>
    <w:rsid w:val="00E91757"/>
    <w:rsid w:val="00E91B1E"/>
    <w:rsid w:val="00E9293C"/>
    <w:rsid w:val="00E940E2"/>
    <w:rsid w:val="00E94BBE"/>
    <w:rsid w:val="00E951FA"/>
    <w:rsid w:val="00EA0816"/>
    <w:rsid w:val="00EA1182"/>
    <w:rsid w:val="00EA33C1"/>
    <w:rsid w:val="00EA39E1"/>
    <w:rsid w:val="00EA3A46"/>
    <w:rsid w:val="00EA7499"/>
    <w:rsid w:val="00EB0621"/>
    <w:rsid w:val="00EB6940"/>
    <w:rsid w:val="00EB6BE6"/>
    <w:rsid w:val="00EC0587"/>
    <w:rsid w:val="00EC0798"/>
    <w:rsid w:val="00EC1198"/>
    <w:rsid w:val="00EC1318"/>
    <w:rsid w:val="00EC1520"/>
    <w:rsid w:val="00EC7769"/>
    <w:rsid w:val="00EC7D89"/>
    <w:rsid w:val="00EC7EEC"/>
    <w:rsid w:val="00ED181F"/>
    <w:rsid w:val="00ED1831"/>
    <w:rsid w:val="00ED23A0"/>
    <w:rsid w:val="00ED37EB"/>
    <w:rsid w:val="00ED391D"/>
    <w:rsid w:val="00ED50CF"/>
    <w:rsid w:val="00ED5374"/>
    <w:rsid w:val="00ED5994"/>
    <w:rsid w:val="00EE0A9A"/>
    <w:rsid w:val="00EE395C"/>
    <w:rsid w:val="00EE412A"/>
    <w:rsid w:val="00EE6A77"/>
    <w:rsid w:val="00EE75FE"/>
    <w:rsid w:val="00EE7E62"/>
    <w:rsid w:val="00EF68C5"/>
    <w:rsid w:val="00F02293"/>
    <w:rsid w:val="00F0450F"/>
    <w:rsid w:val="00F061A7"/>
    <w:rsid w:val="00F06368"/>
    <w:rsid w:val="00F07361"/>
    <w:rsid w:val="00F07DC1"/>
    <w:rsid w:val="00F12615"/>
    <w:rsid w:val="00F14713"/>
    <w:rsid w:val="00F16AEA"/>
    <w:rsid w:val="00F17B92"/>
    <w:rsid w:val="00F21E78"/>
    <w:rsid w:val="00F22AFA"/>
    <w:rsid w:val="00F241CD"/>
    <w:rsid w:val="00F27AC8"/>
    <w:rsid w:val="00F32AE4"/>
    <w:rsid w:val="00F3346F"/>
    <w:rsid w:val="00F34E4E"/>
    <w:rsid w:val="00F35E52"/>
    <w:rsid w:val="00F36C30"/>
    <w:rsid w:val="00F45733"/>
    <w:rsid w:val="00F45E9D"/>
    <w:rsid w:val="00F47DD1"/>
    <w:rsid w:val="00F5100A"/>
    <w:rsid w:val="00F51AE7"/>
    <w:rsid w:val="00F52BC4"/>
    <w:rsid w:val="00F54992"/>
    <w:rsid w:val="00F5549C"/>
    <w:rsid w:val="00F573A0"/>
    <w:rsid w:val="00F57B98"/>
    <w:rsid w:val="00F57DAD"/>
    <w:rsid w:val="00F61CA5"/>
    <w:rsid w:val="00F623F8"/>
    <w:rsid w:val="00F629A5"/>
    <w:rsid w:val="00F6355B"/>
    <w:rsid w:val="00F64AB8"/>
    <w:rsid w:val="00F64C56"/>
    <w:rsid w:val="00F66720"/>
    <w:rsid w:val="00F669E3"/>
    <w:rsid w:val="00F67F3D"/>
    <w:rsid w:val="00F70D10"/>
    <w:rsid w:val="00F72A70"/>
    <w:rsid w:val="00F73BBC"/>
    <w:rsid w:val="00F75296"/>
    <w:rsid w:val="00F761A9"/>
    <w:rsid w:val="00F77170"/>
    <w:rsid w:val="00F77BCB"/>
    <w:rsid w:val="00F805EE"/>
    <w:rsid w:val="00F819EA"/>
    <w:rsid w:val="00F82273"/>
    <w:rsid w:val="00F84274"/>
    <w:rsid w:val="00F847EB"/>
    <w:rsid w:val="00F86793"/>
    <w:rsid w:val="00F8771F"/>
    <w:rsid w:val="00F901F7"/>
    <w:rsid w:val="00F91ADA"/>
    <w:rsid w:val="00F91D22"/>
    <w:rsid w:val="00F975D5"/>
    <w:rsid w:val="00FA61B0"/>
    <w:rsid w:val="00FA6D88"/>
    <w:rsid w:val="00FA7639"/>
    <w:rsid w:val="00FB478D"/>
    <w:rsid w:val="00FB4EF5"/>
    <w:rsid w:val="00FB7004"/>
    <w:rsid w:val="00FB7C50"/>
    <w:rsid w:val="00FB7E88"/>
    <w:rsid w:val="00FC2E7B"/>
    <w:rsid w:val="00FC3F44"/>
    <w:rsid w:val="00FC48D2"/>
    <w:rsid w:val="00FC6696"/>
    <w:rsid w:val="00FD08C6"/>
    <w:rsid w:val="00FD08E9"/>
    <w:rsid w:val="00FD2A15"/>
    <w:rsid w:val="00FD4016"/>
    <w:rsid w:val="00FD4096"/>
    <w:rsid w:val="00FD45EE"/>
    <w:rsid w:val="00FD5D67"/>
    <w:rsid w:val="00FD6530"/>
    <w:rsid w:val="00FD6736"/>
    <w:rsid w:val="00FD67B7"/>
    <w:rsid w:val="00FD7D8C"/>
    <w:rsid w:val="00FE00BA"/>
    <w:rsid w:val="00FE01A1"/>
    <w:rsid w:val="00FE379A"/>
    <w:rsid w:val="00FE4A01"/>
    <w:rsid w:val="00FE56B4"/>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before="120" w:after="120" w:line="276" w:lineRule="auto"/>
        <w:ind w:left="1298" w:hanging="578"/>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Default"/>
    <w:qFormat/>
    <w:rsid w:val="009062E4"/>
    <w:pPr>
      <w:ind w:left="0" w:firstLine="0"/>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5124D9"/>
    <w:pPr>
      <w:numPr>
        <w:numId w:val="2"/>
      </w:numPr>
      <w:outlineLvl w:val="0"/>
    </w:pPr>
    <w:rPr>
      <w:rFonts w:asciiTheme="majorHAnsi" w:hAnsiTheme="majorHAnsi" w:cstheme="majorHAnsi"/>
      <w:b/>
      <w:sz w:val="28"/>
      <w:szCs w:val="32"/>
      <w:u w:color="347186"/>
    </w:rPr>
  </w:style>
  <w:style w:type="paragraph" w:styleId="Heading2">
    <w:name w:val="heading 2"/>
    <w:basedOn w:val="Normal"/>
    <w:next w:val="Normal"/>
    <w:link w:val="Heading2Char"/>
    <w:uiPriority w:val="9"/>
    <w:unhideWhenUsed/>
    <w:qFormat/>
    <w:rsid w:val="00AD233F"/>
    <w:pPr>
      <w:numPr>
        <w:ilvl w:val="1"/>
        <w:numId w:val="2"/>
      </w:numPr>
      <w:ind w:left="737"/>
      <w:outlineLvl w:val="1"/>
    </w:pPr>
    <w:rPr>
      <w:rFonts w:asciiTheme="majorHAnsi" w:hAnsiTheme="majorHAnsi" w:cs="Arial"/>
      <w:szCs w:val="32"/>
    </w:rPr>
  </w:style>
  <w:style w:type="paragraph" w:styleId="Heading3">
    <w:name w:val="heading 3"/>
    <w:basedOn w:val="Normal"/>
    <w:next w:val="Normal"/>
    <w:link w:val="Heading3Char"/>
    <w:uiPriority w:val="9"/>
    <w:unhideWhenUsed/>
    <w:qFormat/>
    <w:rsid w:val="008C2CD3"/>
    <w:pPr>
      <w:keepNext/>
      <w:keepLines/>
      <w:numPr>
        <w:ilvl w:val="2"/>
        <w:numId w:val="2"/>
      </w:numPr>
      <w:spacing w:before="200"/>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124D9"/>
    <w:rPr>
      <w:rFonts w:asciiTheme="majorHAnsi" w:hAnsiTheme="majorHAnsi" w:cstheme="majorHAnsi"/>
      <w:b/>
      <w:sz w:val="28"/>
      <w:szCs w:val="32"/>
      <w:u w:color="347186"/>
    </w:rPr>
  </w:style>
  <w:style w:type="character" w:customStyle="1" w:styleId="Heading2Char">
    <w:name w:val="Heading 2 Char"/>
    <w:basedOn w:val="DefaultParagraphFont"/>
    <w:link w:val="Heading2"/>
    <w:uiPriority w:val="9"/>
    <w:rsid w:val="00AD233F"/>
    <w:rPr>
      <w:rFonts w:asciiTheme="majorHAnsi" w:hAnsiTheme="majorHAnsi" w:cs="Arial"/>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autoRedefine/>
    <w:qFormat/>
    <w:rsid w:val="00BE5A51"/>
    <w:pPr>
      <w:tabs>
        <w:tab w:val="left" w:pos="3686"/>
      </w:tabs>
      <w:contextualSpacing w:val="0"/>
    </w:pPr>
    <w:rPr>
      <w:b/>
    </w:r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BE5A51"/>
    <w:rPr>
      <w:b/>
    </w:rPr>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u w:color="347186"/>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u w:color="347186"/>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27"/>
      </w:numPr>
      <w:spacing w:after="0"/>
      <w:ind w:left="1922" w:hanging="357"/>
    </w:pPr>
  </w:style>
  <w:style w:type="character" w:customStyle="1" w:styleId="UnresolvedMention1">
    <w:name w:val="Unresolved Mention1"/>
    <w:basedOn w:val="DefaultParagraphFont"/>
    <w:uiPriority w:val="99"/>
    <w:semiHidden/>
    <w:unhideWhenUsed/>
    <w:rsid w:val="00492221"/>
    <w:rPr>
      <w:color w:val="605E5C"/>
      <w:shd w:val="clear" w:color="auto" w:fill="E1DFDD"/>
    </w:rPr>
  </w:style>
  <w:style w:type="character" w:customStyle="1" w:styleId="PolicyBulletsChar">
    <w:name w:val="Policy Bullets Char"/>
    <w:basedOn w:val="DefaultParagraphFont"/>
    <w:link w:val="PolicyBullets"/>
    <w:rsid w:val="006477B9"/>
  </w:style>
  <w:style w:type="paragraph" w:customStyle="1" w:styleId="Default">
    <w:name w:val="Default"/>
    <w:rsid w:val="002D7DF1"/>
    <w:pPr>
      <w:autoSpaceDE w:val="0"/>
      <w:autoSpaceDN w:val="0"/>
      <w:adjustRightInd w:val="0"/>
      <w:spacing w:after="0" w:line="240" w:lineRule="auto"/>
    </w:pPr>
    <w:rPr>
      <w:rFonts w:ascii="Arial" w:hAnsi="Arial" w:cs="Arial"/>
      <w:color w:val="000000"/>
      <w:sz w:val="24"/>
      <w:szCs w:val="24"/>
    </w:rPr>
  </w:style>
  <w:style w:type="paragraph" w:styleId="TOC1">
    <w:name w:val="toc 1"/>
    <w:basedOn w:val="Normal"/>
    <w:next w:val="Normal"/>
    <w:autoRedefine/>
    <w:uiPriority w:val="39"/>
    <w:unhideWhenUsed/>
    <w:rsid w:val="006263AD"/>
    <w:pPr>
      <w:widowControl w:val="0"/>
      <w:spacing w:before="0" w:after="100"/>
      <w:jc w:val="left"/>
    </w:pPr>
    <w:rPr>
      <w:rFonts w:asciiTheme="minorHAnsi" w:hAnsiTheme="minorHAnsi"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55236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wf.org.uk/"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ov.uk/government/publications/young-witness-booklet-for-12-to-17-year-olds" TargetMode="External"/><Relationship Id="rId17" Type="http://schemas.openxmlformats.org/officeDocument/2006/relationships/hyperlink" Target="https://www.gov.uk/legal-right-work-uk" TargetMode="External"/><Relationship Id="rId2" Type="http://schemas.openxmlformats.org/officeDocument/2006/relationships/customXml" Target="../customXml/item2.xml"/><Relationship Id="rId16" Type="http://schemas.openxmlformats.org/officeDocument/2006/relationships/hyperlink" Target="https://teacherservices.education.gov.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icco.org.uk/directory-of-resources" TargetMode="External"/><Relationship Id="rId5" Type="http://schemas.openxmlformats.org/officeDocument/2006/relationships/numbering" Target="numbering.xml"/><Relationship Id="rId15" Type="http://schemas.openxmlformats.org/officeDocument/2006/relationships/hyperlink" Target="https://www.gov.uk/government/publications/dbs-workforce-guidance"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afeguardinginschools.co.uk/responding-sexting-schools-colleges-ukcci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TheSchoolBus">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B96DEBAEA852541B7636FD57FB6A24C" ma:contentTypeVersion="5" ma:contentTypeDescription="Create a new document." ma:contentTypeScope="" ma:versionID="75750ef76deae7228d123465bd9b53a7">
  <xsd:schema xmlns:xsd="http://www.w3.org/2001/XMLSchema" xmlns:xs="http://www.w3.org/2001/XMLSchema" xmlns:p="http://schemas.microsoft.com/office/2006/metadata/properties" xmlns:ns2="6ebd9041-96bd-4a42-a674-0a03e4c4aaf2" targetNamespace="http://schemas.microsoft.com/office/2006/metadata/properties" ma:root="true" ma:fieldsID="e600c2ebc7e7be725e7ad2e610c110a2" ns2:_="">
    <xsd:import namespace="6ebd9041-96bd-4a42-a674-0a03e4c4aaf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bd9041-96bd-4a42-a674-0a03e4c4aa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280DFC-E005-485D-925F-85E869C5279F}">
  <ds:schemaRefs>
    <ds:schemaRef ds:uri="http://schemas.microsoft.com/sharepoint/v3/contenttype/forms"/>
  </ds:schemaRefs>
</ds:datastoreItem>
</file>

<file path=customXml/itemProps2.xml><?xml version="1.0" encoding="utf-8"?>
<ds:datastoreItem xmlns:ds="http://schemas.openxmlformats.org/officeDocument/2006/customXml" ds:itemID="{0A302254-0B2C-4EE9-B4E0-F8DC71F0171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F40C239-96C6-4DD5-9009-DE42723E6DF3}">
  <ds:schemaRefs>
    <ds:schemaRef ds:uri="http://schemas.openxmlformats.org/officeDocument/2006/bibliography"/>
  </ds:schemaRefs>
</ds:datastoreItem>
</file>

<file path=customXml/itemProps4.xml><?xml version="1.0" encoding="utf-8"?>
<ds:datastoreItem xmlns:ds="http://schemas.openxmlformats.org/officeDocument/2006/customXml" ds:itemID="{7CC94CC1-F485-4F52-A8BD-91748345F7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bd9041-96bd-4a42-a674-0a03e4c4aa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11579</Words>
  <Characters>66001</Characters>
  <Application>Microsoft Office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Microsoft Office User</cp:lastModifiedBy>
  <cp:revision>2</cp:revision>
  <cp:lastPrinted>2020-11-04T13:52:00Z</cp:lastPrinted>
  <dcterms:created xsi:type="dcterms:W3CDTF">2021-09-09T09:18:00Z</dcterms:created>
  <dcterms:modified xsi:type="dcterms:W3CDTF">2021-09-09T09:18:00Z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0x0101004B96DEBAEA852541B7636FD57FB6A24C</vt:lpwstr>
  </property>
</Properties>
</file>