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8290"/>
      </w:tblGrid>
      <w:tr w:rsidR="00E04D17" w14:paraId="19F29E01" w14:textId="77777777" w:rsidTr="00757E26">
        <w:tc>
          <w:tcPr>
            <w:tcW w:w="8290" w:type="dxa"/>
            <w:shd w:val="clear" w:color="auto" w:fill="D6E3BC" w:themeFill="accent3" w:themeFillTint="66"/>
          </w:tcPr>
          <w:p w14:paraId="222240B1" w14:textId="77777777" w:rsidR="00E04D17" w:rsidRDefault="00E04D17" w:rsidP="00741227">
            <w:pPr>
              <w:pStyle w:val="NormalWeb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BILBROUGH COUNTRY CLASSROOM</w:t>
            </w:r>
          </w:p>
          <w:p w14:paraId="382C6384" w14:textId="078CE58F" w:rsidR="00E04D17" w:rsidRDefault="00E04D17" w:rsidP="00741227">
            <w:pPr>
              <w:pStyle w:val="NormalWeb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POLICY:  </w:t>
            </w:r>
            <w:r w:rsidRPr="00AF5812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Supporting students with medical conditions</w:t>
            </w:r>
          </w:p>
        </w:tc>
      </w:tr>
    </w:tbl>
    <w:p w14:paraId="539BA278" w14:textId="77777777" w:rsidR="00E04D17" w:rsidRDefault="00E04D17" w:rsidP="00AF5812">
      <w:pPr>
        <w:pStyle w:val="NormalWeb"/>
        <w:rPr>
          <w:rFonts w:asciiTheme="majorHAnsi" w:hAnsiTheme="majorHAnsi" w:cstheme="majorHAnsi"/>
          <w:b/>
          <w:sz w:val="21"/>
          <w:szCs w:val="21"/>
        </w:rPr>
      </w:pPr>
    </w:p>
    <w:p w14:paraId="1F062538" w14:textId="34CAFAA3" w:rsidR="00AF5812" w:rsidRDefault="00E04D17" w:rsidP="00AF5812">
      <w:pPr>
        <w:pStyle w:val="NormalWeb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It is the aim of </w:t>
      </w:r>
      <w:proofErr w:type="spellStart"/>
      <w:r w:rsidR="00741227" w:rsidRPr="00AF5812">
        <w:rPr>
          <w:rFonts w:asciiTheme="majorHAnsi" w:hAnsiTheme="majorHAnsi" w:cstheme="majorHAnsi"/>
          <w:sz w:val="21"/>
          <w:szCs w:val="21"/>
        </w:rPr>
        <w:t>Bilbrough</w:t>
      </w:r>
      <w:proofErr w:type="spellEnd"/>
      <w:r w:rsidR="00741227" w:rsidRPr="00AF5812">
        <w:rPr>
          <w:rFonts w:asciiTheme="majorHAnsi" w:hAnsiTheme="majorHAnsi" w:cstheme="majorHAnsi"/>
          <w:sz w:val="21"/>
          <w:szCs w:val="21"/>
        </w:rPr>
        <w:t xml:space="preserve"> Country Classroom </w:t>
      </w:r>
      <w:r>
        <w:rPr>
          <w:rFonts w:asciiTheme="majorHAnsi" w:hAnsiTheme="majorHAnsi" w:cstheme="majorHAnsi"/>
          <w:sz w:val="21"/>
          <w:szCs w:val="21"/>
        </w:rPr>
        <w:t>t</w:t>
      </w:r>
      <w:r w:rsidRPr="00AF5812">
        <w:rPr>
          <w:rFonts w:asciiTheme="majorHAnsi" w:hAnsiTheme="majorHAnsi" w:cstheme="majorHAnsi"/>
          <w:sz w:val="21"/>
          <w:szCs w:val="21"/>
        </w:rPr>
        <w:t xml:space="preserve">o ensure </w:t>
      </w:r>
      <w:r>
        <w:rPr>
          <w:rFonts w:asciiTheme="majorHAnsi" w:hAnsiTheme="majorHAnsi" w:cstheme="majorHAnsi"/>
          <w:sz w:val="21"/>
          <w:szCs w:val="21"/>
        </w:rPr>
        <w:t>student</w:t>
      </w:r>
      <w:r w:rsidRPr="00AF5812">
        <w:rPr>
          <w:rFonts w:asciiTheme="majorHAnsi" w:hAnsiTheme="majorHAnsi" w:cstheme="majorHAnsi"/>
          <w:sz w:val="21"/>
          <w:szCs w:val="21"/>
        </w:rPr>
        <w:t xml:space="preserve">s </w:t>
      </w:r>
      <w:r w:rsidR="00741227" w:rsidRPr="00AF5812">
        <w:rPr>
          <w:rFonts w:asciiTheme="majorHAnsi" w:hAnsiTheme="majorHAnsi" w:cstheme="majorHAnsi"/>
          <w:sz w:val="21"/>
          <w:szCs w:val="21"/>
        </w:rPr>
        <w:t>with medical conditions, in terms of both physical and mental health</w:t>
      </w:r>
      <w:r>
        <w:rPr>
          <w:rFonts w:asciiTheme="majorHAnsi" w:hAnsiTheme="majorHAnsi" w:cstheme="majorHAnsi"/>
          <w:sz w:val="21"/>
          <w:szCs w:val="21"/>
        </w:rPr>
        <w:t>,</w:t>
      </w:r>
      <w:r w:rsidR="00741227" w:rsidRPr="00AF5812">
        <w:rPr>
          <w:rFonts w:asciiTheme="majorHAnsi" w:hAnsiTheme="majorHAnsi" w:cstheme="majorHAnsi"/>
          <w:sz w:val="21"/>
          <w:szCs w:val="21"/>
        </w:rPr>
        <w:t xml:space="preserve"> are properly supported so they can play a full and active role in school life, remain healthy and achieve their academic potential.</w:t>
      </w:r>
    </w:p>
    <w:p w14:paraId="7C9F6738" w14:textId="371796EF" w:rsidR="00741227" w:rsidRPr="00AF5812" w:rsidRDefault="00741227" w:rsidP="00AF5812">
      <w:pPr>
        <w:pStyle w:val="NormalWeb"/>
        <w:rPr>
          <w:rFonts w:asciiTheme="majorHAnsi" w:hAnsiTheme="majorHAnsi" w:cstheme="majorHAnsi"/>
          <w:sz w:val="21"/>
          <w:szCs w:val="21"/>
        </w:rPr>
      </w:pPr>
      <w:r w:rsidRPr="00AF5812">
        <w:rPr>
          <w:rFonts w:asciiTheme="majorHAnsi" w:hAnsiTheme="majorHAnsi" w:cstheme="majorHAnsi"/>
          <w:sz w:val="21"/>
          <w:szCs w:val="21"/>
        </w:rPr>
        <w:t xml:space="preserve">To ensure the needs of children with medical conditions are effectively supported in consultation with health and social care professionals, their parents and the </w:t>
      </w:r>
      <w:r w:rsidR="00AF5812">
        <w:rPr>
          <w:rFonts w:asciiTheme="majorHAnsi" w:hAnsiTheme="majorHAnsi" w:cstheme="majorHAnsi"/>
          <w:sz w:val="21"/>
          <w:szCs w:val="21"/>
        </w:rPr>
        <w:t>student</w:t>
      </w:r>
      <w:r w:rsidRPr="00AF5812">
        <w:rPr>
          <w:rFonts w:asciiTheme="majorHAnsi" w:hAnsiTheme="majorHAnsi" w:cstheme="majorHAnsi"/>
          <w:sz w:val="21"/>
          <w:szCs w:val="21"/>
        </w:rPr>
        <w:t xml:space="preserve">s themselves. </w:t>
      </w:r>
    </w:p>
    <w:p w14:paraId="15DEF562" w14:textId="77777777" w:rsidR="00AF5812" w:rsidRDefault="00AF5812" w:rsidP="00741227">
      <w:pPr>
        <w:pStyle w:val="NormalWeb"/>
        <w:rPr>
          <w:rFonts w:asciiTheme="majorHAnsi" w:hAnsiTheme="majorHAnsi" w:cstheme="majorHAnsi"/>
          <w:sz w:val="21"/>
          <w:szCs w:val="21"/>
        </w:rPr>
      </w:pPr>
    </w:p>
    <w:p w14:paraId="0A47C446" w14:textId="4D309528" w:rsidR="00741227" w:rsidRPr="00AF5812" w:rsidRDefault="00741227" w:rsidP="00741227">
      <w:pPr>
        <w:pStyle w:val="NormalWeb"/>
        <w:rPr>
          <w:rFonts w:asciiTheme="majorHAnsi" w:hAnsiTheme="majorHAnsi" w:cstheme="majorHAnsi"/>
          <w:sz w:val="21"/>
          <w:szCs w:val="21"/>
        </w:rPr>
      </w:pPr>
      <w:r w:rsidRPr="00AF5812">
        <w:rPr>
          <w:rFonts w:asciiTheme="majorHAnsi" w:hAnsiTheme="majorHAnsi" w:cstheme="majorHAnsi"/>
          <w:sz w:val="21"/>
          <w:szCs w:val="21"/>
        </w:rPr>
        <w:t xml:space="preserve">The </w:t>
      </w:r>
      <w:r w:rsidR="00AF5812">
        <w:rPr>
          <w:rFonts w:asciiTheme="majorHAnsi" w:hAnsiTheme="majorHAnsi" w:cstheme="majorHAnsi"/>
          <w:sz w:val="21"/>
          <w:szCs w:val="21"/>
        </w:rPr>
        <w:t>provision</w:t>
      </w:r>
      <w:r w:rsidRPr="00AF5812">
        <w:rPr>
          <w:rFonts w:asciiTheme="majorHAnsi" w:hAnsiTheme="majorHAnsi" w:cstheme="majorHAnsi"/>
          <w:sz w:val="21"/>
          <w:szCs w:val="21"/>
        </w:rPr>
        <w:t xml:space="preserve"> aims to:</w:t>
      </w:r>
      <w:r w:rsidRPr="00AF5812">
        <w:rPr>
          <w:rFonts w:asciiTheme="majorHAnsi" w:hAnsiTheme="majorHAnsi" w:cstheme="majorHAnsi"/>
          <w:sz w:val="21"/>
          <w:szCs w:val="21"/>
        </w:rPr>
        <w:br/>
        <w:t>- assist parents in providing medical care for their children;</w:t>
      </w:r>
      <w:r w:rsidRPr="00AF5812">
        <w:rPr>
          <w:rFonts w:asciiTheme="majorHAnsi" w:hAnsiTheme="majorHAnsi" w:cstheme="majorHAnsi"/>
          <w:sz w:val="21"/>
          <w:szCs w:val="21"/>
        </w:rPr>
        <w:br/>
        <w:t>- educate staff and children in respect of special medical needs;</w:t>
      </w:r>
      <w:r w:rsidRPr="00AF5812">
        <w:rPr>
          <w:rFonts w:asciiTheme="majorHAnsi" w:hAnsiTheme="majorHAnsi" w:cstheme="majorHAnsi"/>
          <w:sz w:val="21"/>
          <w:szCs w:val="21"/>
        </w:rPr>
        <w:br/>
        <w:t>- arrange training where required for staff to support individuals;</w:t>
      </w:r>
      <w:r w:rsidRPr="00AF5812">
        <w:rPr>
          <w:rFonts w:asciiTheme="majorHAnsi" w:hAnsiTheme="majorHAnsi" w:cstheme="majorHAnsi"/>
          <w:sz w:val="21"/>
          <w:szCs w:val="21"/>
        </w:rPr>
        <w:br/>
        <w:t>- liaise as necessary with medical services in support of the individual;</w:t>
      </w:r>
      <w:r w:rsidRPr="00AF5812">
        <w:rPr>
          <w:rFonts w:asciiTheme="majorHAnsi" w:hAnsiTheme="majorHAnsi" w:cstheme="majorHAnsi"/>
          <w:sz w:val="21"/>
          <w:szCs w:val="21"/>
        </w:rPr>
        <w:br/>
        <w:t xml:space="preserve">- ensure access to full education if possible, so that all </w:t>
      </w:r>
      <w:r w:rsidR="00AF5812">
        <w:rPr>
          <w:rFonts w:asciiTheme="majorHAnsi" w:hAnsiTheme="majorHAnsi" w:cstheme="majorHAnsi"/>
          <w:sz w:val="21"/>
          <w:szCs w:val="21"/>
        </w:rPr>
        <w:t>student</w:t>
      </w:r>
      <w:r w:rsidRPr="00AF5812">
        <w:rPr>
          <w:rFonts w:asciiTheme="majorHAnsi" w:hAnsiTheme="majorHAnsi" w:cstheme="majorHAnsi"/>
          <w:sz w:val="21"/>
          <w:szCs w:val="21"/>
        </w:rPr>
        <w:t>s with medical conditions are able</w:t>
      </w:r>
      <w:r w:rsidR="00E04D17">
        <w:rPr>
          <w:rFonts w:asciiTheme="majorHAnsi" w:hAnsiTheme="majorHAnsi" w:cstheme="majorHAnsi"/>
          <w:sz w:val="21"/>
          <w:szCs w:val="21"/>
        </w:rPr>
        <w:t xml:space="preserve"> </w:t>
      </w:r>
      <w:r w:rsidRPr="00AF5812">
        <w:rPr>
          <w:rFonts w:asciiTheme="majorHAnsi" w:hAnsiTheme="majorHAnsi" w:cstheme="majorHAnsi"/>
          <w:sz w:val="21"/>
          <w:szCs w:val="21"/>
        </w:rPr>
        <w:t>to participate in all aspects of school life</w:t>
      </w:r>
      <w:r w:rsidR="00AF5812">
        <w:rPr>
          <w:rFonts w:asciiTheme="majorHAnsi" w:hAnsiTheme="majorHAnsi" w:cstheme="majorHAnsi"/>
          <w:sz w:val="21"/>
          <w:szCs w:val="21"/>
        </w:rPr>
        <w:t>.</w:t>
      </w:r>
    </w:p>
    <w:p w14:paraId="569936D9" w14:textId="77777777" w:rsidR="00AF5812" w:rsidRDefault="00AF5812" w:rsidP="00741227">
      <w:pPr>
        <w:pStyle w:val="NormalWeb"/>
        <w:rPr>
          <w:rFonts w:asciiTheme="majorHAnsi" w:hAnsiTheme="majorHAnsi" w:cstheme="majorHAnsi"/>
          <w:b/>
          <w:sz w:val="21"/>
          <w:szCs w:val="21"/>
        </w:rPr>
      </w:pPr>
    </w:p>
    <w:p w14:paraId="7E41631B" w14:textId="5A0A422A" w:rsidR="00741227" w:rsidRPr="00AF5812" w:rsidRDefault="00741227" w:rsidP="00741227">
      <w:pPr>
        <w:pStyle w:val="NormalWeb"/>
        <w:rPr>
          <w:rFonts w:asciiTheme="majorHAnsi" w:hAnsiTheme="majorHAnsi" w:cstheme="majorHAnsi"/>
          <w:b/>
          <w:sz w:val="21"/>
          <w:szCs w:val="21"/>
        </w:rPr>
      </w:pPr>
      <w:r w:rsidRPr="00AF5812">
        <w:rPr>
          <w:rFonts w:asciiTheme="majorHAnsi" w:hAnsiTheme="majorHAnsi" w:cstheme="majorHAnsi"/>
          <w:b/>
          <w:sz w:val="21"/>
          <w:szCs w:val="21"/>
        </w:rPr>
        <w:t xml:space="preserve">Definitions </w:t>
      </w:r>
    </w:p>
    <w:p w14:paraId="2D83ED0F" w14:textId="1200E9D1" w:rsidR="00741227" w:rsidRPr="00AF5812" w:rsidRDefault="00AF5812" w:rsidP="00741227">
      <w:pPr>
        <w:pStyle w:val="NormalWeb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The </w:t>
      </w:r>
      <w:r w:rsidR="00741227" w:rsidRPr="00AF5812">
        <w:rPr>
          <w:rFonts w:asciiTheme="majorHAnsi" w:hAnsiTheme="majorHAnsi" w:cstheme="majorHAnsi"/>
          <w:sz w:val="21"/>
          <w:szCs w:val="21"/>
        </w:rPr>
        <w:t>medical needs</w:t>
      </w:r>
      <w:r>
        <w:rPr>
          <w:rFonts w:asciiTheme="majorHAnsi" w:hAnsiTheme="majorHAnsi" w:cstheme="majorHAnsi"/>
          <w:sz w:val="21"/>
          <w:szCs w:val="21"/>
        </w:rPr>
        <w:t xml:space="preserve"> of students</w:t>
      </w:r>
      <w:r w:rsidR="00741227" w:rsidRPr="00AF5812">
        <w:rPr>
          <w:rFonts w:asciiTheme="majorHAnsi" w:hAnsiTheme="majorHAnsi" w:cstheme="majorHAnsi"/>
          <w:sz w:val="21"/>
          <w:szCs w:val="21"/>
        </w:rPr>
        <w:t xml:space="preserve"> may be broadly summarised as being of two types: </w:t>
      </w:r>
    </w:p>
    <w:p w14:paraId="392A21CE" w14:textId="4387417F" w:rsidR="00741227" w:rsidRPr="00AF5812" w:rsidRDefault="00741227" w:rsidP="00741227">
      <w:pPr>
        <w:pStyle w:val="NormalWeb"/>
        <w:numPr>
          <w:ilvl w:val="0"/>
          <w:numId w:val="1"/>
        </w:numPr>
        <w:rPr>
          <w:rFonts w:asciiTheme="majorHAnsi" w:hAnsiTheme="majorHAnsi" w:cstheme="majorHAnsi"/>
          <w:sz w:val="21"/>
          <w:szCs w:val="21"/>
        </w:rPr>
      </w:pPr>
      <w:r w:rsidRPr="00AF5812">
        <w:rPr>
          <w:rFonts w:asciiTheme="majorHAnsi" w:hAnsiTheme="majorHAnsi" w:cstheme="majorHAnsi"/>
          <w:sz w:val="21"/>
          <w:szCs w:val="21"/>
        </w:rPr>
        <w:t xml:space="preserve">Short-term affecting their participation in school activities, whilst they are on a course of medication. </w:t>
      </w:r>
    </w:p>
    <w:p w14:paraId="205FAF02" w14:textId="60336E26" w:rsidR="00741227" w:rsidRPr="00AF5812" w:rsidRDefault="00741227" w:rsidP="00741227">
      <w:pPr>
        <w:pStyle w:val="NormalWeb"/>
        <w:numPr>
          <w:ilvl w:val="0"/>
          <w:numId w:val="1"/>
        </w:numPr>
        <w:rPr>
          <w:rFonts w:asciiTheme="majorHAnsi" w:hAnsiTheme="majorHAnsi" w:cstheme="majorHAnsi"/>
          <w:sz w:val="21"/>
          <w:szCs w:val="21"/>
        </w:rPr>
      </w:pPr>
      <w:r w:rsidRPr="00AF5812">
        <w:rPr>
          <w:rFonts w:asciiTheme="majorHAnsi" w:hAnsiTheme="majorHAnsi" w:cstheme="majorHAnsi"/>
          <w:sz w:val="21"/>
          <w:szCs w:val="21"/>
        </w:rPr>
        <w:t xml:space="preserve"> Long-term potentially limiting their access to education and requiring extra care and support (deemed special medical needs). </w:t>
      </w:r>
    </w:p>
    <w:p w14:paraId="11C9AB08" w14:textId="77777777" w:rsidR="00741227" w:rsidRPr="00AF5812" w:rsidRDefault="00741227" w:rsidP="00741227">
      <w:pPr>
        <w:pStyle w:val="NormalWeb"/>
        <w:rPr>
          <w:rFonts w:asciiTheme="majorHAnsi" w:hAnsiTheme="majorHAnsi" w:cstheme="majorHAnsi"/>
          <w:b/>
          <w:sz w:val="21"/>
          <w:szCs w:val="21"/>
        </w:rPr>
      </w:pPr>
      <w:r w:rsidRPr="00AF5812">
        <w:rPr>
          <w:rFonts w:asciiTheme="majorHAnsi" w:hAnsiTheme="majorHAnsi" w:cstheme="majorHAnsi"/>
          <w:b/>
          <w:sz w:val="21"/>
          <w:szCs w:val="21"/>
        </w:rPr>
        <w:t xml:space="preserve">Rationale </w:t>
      </w:r>
    </w:p>
    <w:p w14:paraId="00B31A71" w14:textId="22954AD7" w:rsidR="00741227" w:rsidRPr="00AF5812" w:rsidRDefault="00741227" w:rsidP="00741227">
      <w:pPr>
        <w:pStyle w:val="NormalWeb"/>
        <w:rPr>
          <w:rFonts w:asciiTheme="majorHAnsi" w:hAnsiTheme="majorHAnsi" w:cstheme="majorHAnsi"/>
          <w:sz w:val="21"/>
          <w:szCs w:val="21"/>
        </w:rPr>
      </w:pPr>
      <w:r w:rsidRPr="00AF5812">
        <w:rPr>
          <w:rFonts w:asciiTheme="majorHAnsi" w:hAnsiTheme="majorHAnsi" w:cstheme="majorHAnsi"/>
          <w:sz w:val="21"/>
          <w:szCs w:val="21"/>
        </w:rPr>
        <w:t>Local Authorities</w:t>
      </w:r>
      <w:r w:rsidR="004A1F11">
        <w:rPr>
          <w:rFonts w:asciiTheme="majorHAnsi" w:hAnsiTheme="majorHAnsi" w:cstheme="majorHAnsi"/>
          <w:sz w:val="21"/>
          <w:szCs w:val="21"/>
        </w:rPr>
        <w:t xml:space="preserve">, </w:t>
      </w:r>
      <w:r w:rsidRPr="00AF5812">
        <w:rPr>
          <w:rFonts w:asciiTheme="majorHAnsi" w:hAnsiTheme="majorHAnsi" w:cstheme="majorHAnsi"/>
          <w:sz w:val="21"/>
          <w:szCs w:val="21"/>
        </w:rPr>
        <w:t>schools</w:t>
      </w:r>
      <w:r w:rsidR="004A1F11">
        <w:rPr>
          <w:rFonts w:asciiTheme="majorHAnsi" w:hAnsiTheme="majorHAnsi" w:cstheme="majorHAnsi"/>
          <w:sz w:val="21"/>
          <w:szCs w:val="21"/>
        </w:rPr>
        <w:t xml:space="preserve"> &amp; alternative provisions</w:t>
      </w:r>
      <w:r w:rsidRPr="00AF5812">
        <w:rPr>
          <w:rFonts w:asciiTheme="majorHAnsi" w:hAnsiTheme="majorHAnsi" w:cstheme="majorHAnsi"/>
          <w:sz w:val="21"/>
          <w:szCs w:val="21"/>
        </w:rPr>
        <w:t xml:space="preserve"> have a responsibility for the health and safety of </w:t>
      </w:r>
      <w:r w:rsidR="004A1F11">
        <w:rPr>
          <w:rFonts w:asciiTheme="majorHAnsi" w:hAnsiTheme="majorHAnsi" w:cstheme="majorHAnsi"/>
          <w:sz w:val="21"/>
          <w:szCs w:val="21"/>
        </w:rPr>
        <w:t>students</w:t>
      </w:r>
      <w:r w:rsidRPr="00AF5812">
        <w:rPr>
          <w:rFonts w:asciiTheme="majorHAnsi" w:hAnsiTheme="majorHAnsi" w:cstheme="majorHAnsi"/>
          <w:sz w:val="21"/>
          <w:szCs w:val="21"/>
        </w:rPr>
        <w:t xml:space="preserve"> in their care. The Health and Safety at Work Act 1974 makes employers responsible for the health and safety of employees and anyone else on the premises. In the case of </w:t>
      </w:r>
      <w:r w:rsidR="004A1F11">
        <w:rPr>
          <w:rFonts w:asciiTheme="majorHAnsi" w:hAnsiTheme="majorHAnsi" w:cstheme="majorHAnsi"/>
          <w:sz w:val="21"/>
          <w:szCs w:val="21"/>
        </w:rPr>
        <w:t>students</w:t>
      </w:r>
      <w:r w:rsidRPr="00AF5812">
        <w:rPr>
          <w:rFonts w:asciiTheme="majorHAnsi" w:hAnsiTheme="majorHAnsi" w:cstheme="majorHAnsi"/>
          <w:sz w:val="21"/>
          <w:szCs w:val="21"/>
        </w:rPr>
        <w:t xml:space="preserve"> with special medical needs, </w:t>
      </w:r>
      <w:r w:rsidR="00E04D17">
        <w:rPr>
          <w:rFonts w:asciiTheme="majorHAnsi" w:hAnsiTheme="majorHAnsi" w:cstheme="majorHAnsi"/>
          <w:sz w:val="21"/>
          <w:szCs w:val="21"/>
        </w:rPr>
        <w:t>it is our responsibility</w:t>
      </w:r>
      <w:r w:rsidRPr="00AF5812">
        <w:rPr>
          <w:rFonts w:asciiTheme="majorHAnsi" w:hAnsiTheme="majorHAnsi" w:cstheme="majorHAnsi"/>
          <w:sz w:val="21"/>
          <w:szCs w:val="21"/>
        </w:rPr>
        <w:t xml:space="preserve"> to make sure that safety measures cover the needs of all </w:t>
      </w:r>
      <w:r w:rsidR="004A1F11">
        <w:rPr>
          <w:rFonts w:asciiTheme="majorHAnsi" w:hAnsiTheme="majorHAnsi" w:cstheme="majorHAnsi"/>
          <w:sz w:val="21"/>
          <w:szCs w:val="21"/>
        </w:rPr>
        <w:t>students</w:t>
      </w:r>
      <w:r w:rsidRPr="00AF5812">
        <w:rPr>
          <w:rFonts w:asciiTheme="majorHAnsi" w:hAnsiTheme="majorHAnsi" w:cstheme="majorHAnsi"/>
          <w:sz w:val="21"/>
          <w:szCs w:val="21"/>
        </w:rPr>
        <w:t xml:space="preserve">. This may mean making special arrangements for particular </w:t>
      </w:r>
      <w:r w:rsidR="004A1F11">
        <w:rPr>
          <w:rFonts w:asciiTheme="majorHAnsi" w:hAnsiTheme="majorHAnsi" w:cstheme="majorHAnsi"/>
          <w:sz w:val="21"/>
          <w:szCs w:val="21"/>
        </w:rPr>
        <w:t>student</w:t>
      </w:r>
      <w:r w:rsidRPr="00AF5812">
        <w:rPr>
          <w:rFonts w:asciiTheme="majorHAnsi" w:hAnsiTheme="majorHAnsi" w:cstheme="majorHAnsi"/>
          <w:sz w:val="21"/>
          <w:szCs w:val="21"/>
        </w:rPr>
        <w:t xml:space="preserve">s who may be more at risk than </w:t>
      </w:r>
      <w:r w:rsidR="004A1F11">
        <w:rPr>
          <w:rFonts w:asciiTheme="majorHAnsi" w:hAnsiTheme="majorHAnsi" w:cstheme="majorHAnsi"/>
          <w:sz w:val="21"/>
          <w:szCs w:val="21"/>
        </w:rPr>
        <w:t>others</w:t>
      </w:r>
      <w:r w:rsidRPr="00AF5812">
        <w:rPr>
          <w:rFonts w:asciiTheme="majorHAnsi" w:hAnsiTheme="majorHAnsi" w:cstheme="majorHAnsi"/>
          <w:sz w:val="21"/>
          <w:szCs w:val="21"/>
        </w:rPr>
        <w:t xml:space="preserve">. Individual procedures may be required. </w:t>
      </w:r>
      <w:proofErr w:type="spellStart"/>
      <w:r w:rsidR="00E04D17">
        <w:rPr>
          <w:rFonts w:asciiTheme="majorHAnsi" w:hAnsiTheme="majorHAnsi" w:cstheme="majorHAnsi"/>
          <w:sz w:val="21"/>
          <w:szCs w:val="21"/>
        </w:rPr>
        <w:t>Bilbrough</w:t>
      </w:r>
      <w:proofErr w:type="spellEnd"/>
      <w:r w:rsidR="00E04D17">
        <w:rPr>
          <w:rFonts w:asciiTheme="majorHAnsi" w:hAnsiTheme="majorHAnsi" w:cstheme="majorHAnsi"/>
          <w:sz w:val="21"/>
          <w:szCs w:val="21"/>
        </w:rPr>
        <w:t xml:space="preserve"> Country Classroom takes </w:t>
      </w:r>
      <w:r w:rsidRPr="00AF5812">
        <w:rPr>
          <w:rFonts w:asciiTheme="majorHAnsi" w:hAnsiTheme="majorHAnsi" w:cstheme="majorHAnsi"/>
          <w:sz w:val="21"/>
          <w:szCs w:val="21"/>
        </w:rPr>
        <w:t>responsib</w:t>
      </w:r>
      <w:r w:rsidR="00E04D17">
        <w:rPr>
          <w:rFonts w:asciiTheme="majorHAnsi" w:hAnsiTheme="majorHAnsi" w:cstheme="majorHAnsi"/>
          <w:sz w:val="21"/>
          <w:szCs w:val="21"/>
        </w:rPr>
        <w:t>ility</w:t>
      </w:r>
      <w:r w:rsidRPr="00AF5812">
        <w:rPr>
          <w:rFonts w:asciiTheme="majorHAnsi" w:hAnsiTheme="majorHAnsi" w:cstheme="majorHAnsi"/>
          <w:sz w:val="21"/>
          <w:szCs w:val="21"/>
        </w:rPr>
        <w:t xml:space="preserve"> for making sure that relevant staff know about and are, if necessary, trained to provide any additional support these </w:t>
      </w:r>
      <w:r w:rsidR="004A1F11">
        <w:rPr>
          <w:rFonts w:asciiTheme="majorHAnsi" w:hAnsiTheme="majorHAnsi" w:cstheme="majorHAnsi"/>
          <w:sz w:val="21"/>
          <w:szCs w:val="21"/>
        </w:rPr>
        <w:t>students</w:t>
      </w:r>
      <w:r w:rsidRPr="00AF5812">
        <w:rPr>
          <w:rFonts w:asciiTheme="majorHAnsi" w:hAnsiTheme="majorHAnsi" w:cstheme="majorHAnsi"/>
          <w:sz w:val="21"/>
          <w:szCs w:val="21"/>
        </w:rPr>
        <w:t xml:space="preserve"> may need. </w:t>
      </w:r>
    </w:p>
    <w:p w14:paraId="06C55C1A" w14:textId="7122695B" w:rsidR="00741227" w:rsidRPr="00AF5812" w:rsidRDefault="00741227" w:rsidP="00741227">
      <w:pPr>
        <w:pStyle w:val="NormalWeb"/>
        <w:rPr>
          <w:rFonts w:asciiTheme="majorHAnsi" w:hAnsiTheme="majorHAnsi" w:cstheme="majorHAnsi"/>
          <w:sz w:val="21"/>
          <w:szCs w:val="21"/>
        </w:rPr>
      </w:pPr>
      <w:r w:rsidRPr="00AF5812">
        <w:rPr>
          <w:rFonts w:asciiTheme="majorHAnsi" w:hAnsiTheme="majorHAnsi" w:cstheme="majorHAnsi"/>
          <w:sz w:val="21"/>
          <w:szCs w:val="21"/>
        </w:rPr>
        <w:t xml:space="preserve">The prime responsibility for a child's health lies with the parent who is responsible for the child's medication and should supply the </w:t>
      </w:r>
      <w:r w:rsidR="004A1F11">
        <w:rPr>
          <w:rFonts w:asciiTheme="majorHAnsi" w:hAnsiTheme="majorHAnsi" w:cstheme="majorHAnsi"/>
          <w:sz w:val="21"/>
          <w:szCs w:val="21"/>
        </w:rPr>
        <w:t>provision</w:t>
      </w:r>
      <w:r w:rsidRPr="00AF5812">
        <w:rPr>
          <w:rFonts w:asciiTheme="majorHAnsi" w:hAnsiTheme="majorHAnsi" w:cstheme="majorHAnsi"/>
          <w:sz w:val="21"/>
          <w:szCs w:val="21"/>
        </w:rPr>
        <w:t xml:space="preserve"> with information. </w:t>
      </w:r>
      <w:proofErr w:type="spellStart"/>
      <w:r w:rsidR="004A1F11">
        <w:rPr>
          <w:rFonts w:asciiTheme="majorHAnsi" w:hAnsiTheme="majorHAnsi" w:cstheme="majorHAnsi"/>
          <w:sz w:val="21"/>
          <w:szCs w:val="21"/>
        </w:rPr>
        <w:t>Bilbrough</w:t>
      </w:r>
      <w:proofErr w:type="spellEnd"/>
      <w:r w:rsidR="004A1F11">
        <w:rPr>
          <w:rFonts w:asciiTheme="majorHAnsi" w:hAnsiTheme="majorHAnsi" w:cstheme="majorHAnsi"/>
          <w:sz w:val="21"/>
          <w:szCs w:val="21"/>
        </w:rPr>
        <w:t xml:space="preserve"> Country Classroom</w:t>
      </w:r>
      <w:r w:rsidRPr="00AF5812">
        <w:rPr>
          <w:rFonts w:asciiTheme="majorHAnsi" w:hAnsiTheme="majorHAnsi" w:cstheme="majorHAnsi"/>
          <w:sz w:val="21"/>
          <w:szCs w:val="21"/>
        </w:rPr>
        <w:t xml:space="preserve"> takes advice and guidance from the medical profession which encourages self- administration of medication when possible. </w:t>
      </w:r>
    </w:p>
    <w:p w14:paraId="5C6AFB07" w14:textId="77777777" w:rsidR="00741227" w:rsidRPr="00AF5812" w:rsidRDefault="00741227" w:rsidP="00741227">
      <w:pPr>
        <w:pStyle w:val="NormalWeb"/>
        <w:rPr>
          <w:rFonts w:asciiTheme="majorHAnsi" w:hAnsiTheme="majorHAnsi" w:cstheme="majorHAnsi"/>
          <w:b/>
          <w:sz w:val="21"/>
          <w:szCs w:val="21"/>
        </w:rPr>
      </w:pPr>
    </w:p>
    <w:p w14:paraId="0F2D347B" w14:textId="77777777" w:rsidR="00741227" w:rsidRPr="00AF5812" w:rsidRDefault="00741227" w:rsidP="00741227">
      <w:pPr>
        <w:pStyle w:val="NormalWeb"/>
        <w:rPr>
          <w:rFonts w:asciiTheme="majorHAnsi" w:hAnsiTheme="majorHAnsi" w:cstheme="majorHAnsi"/>
          <w:b/>
          <w:sz w:val="21"/>
          <w:szCs w:val="21"/>
        </w:rPr>
      </w:pPr>
    </w:p>
    <w:p w14:paraId="4E2F2F0E" w14:textId="77777777" w:rsidR="00741227" w:rsidRPr="00AF5812" w:rsidRDefault="00741227" w:rsidP="00741227">
      <w:pPr>
        <w:pStyle w:val="NormalWeb"/>
        <w:rPr>
          <w:rFonts w:asciiTheme="majorHAnsi" w:hAnsiTheme="majorHAnsi" w:cstheme="majorHAnsi"/>
          <w:b/>
          <w:sz w:val="21"/>
          <w:szCs w:val="21"/>
        </w:rPr>
      </w:pPr>
      <w:r w:rsidRPr="00AF5812">
        <w:rPr>
          <w:rFonts w:asciiTheme="majorHAnsi" w:hAnsiTheme="majorHAnsi" w:cstheme="majorHAnsi"/>
          <w:b/>
          <w:sz w:val="21"/>
          <w:szCs w:val="21"/>
        </w:rPr>
        <w:t xml:space="preserve">Expectations </w:t>
      </w:r>
    </w:p>
    <w:p w14:paraId="032CFEBC" w14:textId="77777777" w:rsidR="00741227" w:rsidRPr="00AF5812" w:rsidRDefault="00741227" w:rsidP="00741227">
      <w:pPr>
        <w:pStyle w:val="NormalWeb"/>
        <w:rPr>
          <w:rFonts w:asciiTheme="majorHAnsi" w:hAnsiTheme="majorHAnsi" w:cstheme="majorHAnsi"/>
          <w:sz w:val="21"/>
          <w:szCs w:val="21"/>
        </w:rPr>
      </w:pPr>
      <w:r w:rsidRPr="00AF5812">
        <w:rPr>
          <w:rFonts w:asciiTheme="majorHAnsi" w:hAnsiTheme="majorHAnsi" w:cstheme="majorHAnsi"/>
          <w:sz w:val="21"/>
          <w:szCs w:val="21"/>
        </w:rPr>
        <w:t xml:space="preserve">It is expected that: </w:t>
      </w:r>
    </w:p>
    <w:p w14:paraId="76DC8C73" w14:textId="77777777" w:rsidR="004A1F11" w:rsidRDefault="00741227" w:rsidP="00741227">
      <w:pPr>
        <w:pStyle w:val="NormalWeb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 w:rsidRPr="00AF5812">
        <w:rPr>
          <w:rFonts w:asciiTheme="majorHAnsi" w:hAnsiTheme="majorHAnsi" w:cstheme="majorHAnsi"/>
          <w:sz w:val="21"/>
          <w:szCs w:val="21"/>
        </w:rPr>
        <w:t xml:space="preserve">a record of the </w:t>
      </w:r>
      <w:r w:rsidR="004A1F11">
        <w:rPr>
          <w:rFonts w:asciiTheme="majorHAnsi" w:hAnsiTheme="majorHAnsi" w:cstheme="majorHAnsi"/>
          <w:sz w:val="21"/>
          <w:szCs w:val="21"/>
        </w:rPr>
        <w:t>student</w:t>
      </w:r>
      <w:r w:rsidRPr="00AF5812">
        <w:rPr>
          <w:rFonts w:asciiTheme="majorHAnsi" w:hAnsiTheme="majorHAnsi" w:cstheme="majorHAnsi"/>
          <w:sz w:val="21"/>
          <w:szCs w:val="21"/>
        </w:rPr>
        <w:t>’s medical condition and any implications for the</w:t>
      </w:r>
      <w:r w:rsidR="004A1F11">
        <w:rPr>
          <w:rFonts w:asciiTheme="majorHAnsi" w:hAnsiTheme="majorHAnsi" w:cstheme="majorHAnsi"/>
          <w:sz w:val="21"/>
          <w:szCs w:val="21"/>
        </w:rPr>
        <w:t xml:space="preserve">m </w:t>
      </w:r>
      <w:r w:rsidRPr="00AF5812">
        <w:rPr>
          <w:rFonts w:asciiTheme="majorHAnsi" w:hAnsiTheme="majorHAnsi" w:cstheme="majorHAnsi"/>
          <w:sz w:val="21"/>
          <w:szCs w:val="21"/>
        </w:rPr>
        <w:t xml:space="preserve">will be kept </w:t>
      </w:r>
      <w:r w:rsidR="004A1F11">
        <w:rPr>
          <w:rFonts w:asciiTheme="majorHAnsi" w:hAnsiTheme="majorHAnsi" w:cstheme="majorHAnsi"/>
          <w:sz w:val="21"/>
          <w:szCs w:val="21"/>
        </w:rPr>
        <w:t>on</w:t>
      </w:r>
      <w:r w:rsidRPr="00AF5812">
        <w:rPr>
          <w:rFonts w:asciiTheme="majorHAnsi" w:hAnsiTheme="majorHAnsi" w:cstheme="majorHAnsi"/>
          <w:sz w:val="21"/>
          <w:szCs w:val="21"/>
        </w:rPr>
        <w:t xml:space="preserve"> the </w:t>
      </w:r>
      <w:proofErr w:type="gramStart"/>
      <w:r w:rsidR="004A1F11">
        <w:rPr>
          <w:rFonts w:asciiTheme="majorHAnsi" w:hAnsiTheme="majorHAnsi" w:cstheme="majorHAnsi"/>
          <w:sz w:val="21"/>
          <w:szCs w:val="21"/>
        </w:rPr>
        <w:t>students</w:t>
      </w:r>
      <w:proofErr w:type="gramEnd"/>
      <w:r w:rsidRPr="00AF5812">
        <w:rPr>
          <w:rFonts w:asciiTheme="majorHAnsi" w:hAnsiTheme="majorHAnsi" w:cstheme="majorHAnsi"/>
          <w:sz w:val="21"/>
          <w:szCs w:val="21"/>
        </w:rPr>
        <w:t xml:space="preserve"> individual record which are stored safely. </w:t>
      </w:r>
    </w:p>
    <w:p w14:paraId="7035332F" w14:textId="02DFC1BF" w:rsidR="00741227" w:rsidRPr="00AF5812" w:rsidRDefault="00741227" w:rsidP="00741227">
      <w:pPr>
        <w:pStyle w:val="NormalWeb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 w:rsidRPr="00AF5812">
        <w:rPr>
          <w:rFonts w:asciiTheme="majorHAnsi" w:hAnsiTheme="majorHAnsi" w:cstheme="majorHAnsi"/>
          <w:sz w:val="21"/>
          <w:szCs w:val="21"/>
        </w:rPr>
        <w:t xml:space="preserve">Inhalers will be kept </w:t>
      </w:r>
      <w:r w:rsidR="004A1F11">
        <w:rPr>
          <w:rFonts w:asciiTheme="majorHAnsi" w:hAnsiTheme="majorHAnsi" w:cstheme="majorHAnsi"/>
          <w:sz w:val="21"/>
          <w:szCs w:val="21"/>
        </w:rPr>
        <w:t xml:space="preserve">on the </w:t>
      </w:r>
      <w:proofErr w:type="gramStart"/>
      <w:r w:rsidR="004A1F11">
        <w:rPr>
          <w:rFonts w:asciiTheme="majorHAnsi" w:hAnsiTheme="majorHAnsi" w:cstheme="majorHAnsi"/>
          <w:sz w:val="21"/>
          <w:szCs w:val="21"/>
        </w:rPr>
        <w:t>students</w:t>
      </w:r>
      <w:proofErr w:type="gramEnd"/>
      <w:r w:rsidR="004A1F11">
        <w:rPr>
          <w:rFonts w:asciiTheme="majorHAnsi" w:hAnsiTheme="majorHAnsi" w:cstheme="majorHAnsi"/>
          <w:sz w:val="21"/>
          <w:szCs w:val="21"/>
        </w:rPr>
        <w:t xml:space="preserve"> person for</w:t>
      </w:r>
      <w:r w:rsidRPr="00AF5812">
        <w:rPr>
          <w:rFonts w:asciiTheme="majorHAnsi" w:hAnsiTheme="majorHAnsi" w:cstheme="majorHAnsi"/>
          <w:sz w:val="21"/>
          <w:szCs w:val="21"/>
        </w:rPr>
        <w:t xml:space="preserve"> easy access</w:t>
      </w:r>
      <w:r w:rsidR="004A1F11">
        <w:rPr>
          <w:rFonts w:asciiTheme="majorHAnsi" w:hAnsiTheme="majorHAnsi" w:cstheme="majorHAnsi"/>
          <w:sz w:val="21"/>
          <w:szCs w:val="21"/>
        </w:rPr>
        <w:t xml:space="preserve"> or in their drawer.</w:t>
      </w:r>
    </w:p>
    <w:p w14:paraId="43F97774" w14:textId="77777777" w:rsidR="00741227" w:rsidRPr="00AF5812" w:rsidRDefault="00741227" w:rsidP="00741227">
      <w:pPr>
        <w:pStyle w:val="NormalWeb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 w:rsidRPr="00AF5812">
        <w:rPr>
          <w:rFonts w:asciiTheme="majorHAnsi" w:hAnsiTheme="majorHAnsi" w:cstheme="majorHAnsi"/>
          <w:sz w:val="21"/>
          <w:szCs w:val="21"/>
        </w:rPr>
        <w:t xml:space="preserve">Parents will be encouraged to co-operate in training children to self-administer medication if this is practicable and that members of staff will only be asked to be involved if there is no alternative; </w:t>
      </w:r>
    </w:p>
    <w:p w14:paraId="546884C4" w14:textId="01D961C5" w:rsidR="00741227" w:rsidRPr="00AF5812" w:rsidRDefault="00741227" w:rsidP="00741227">
      <w:pPr>
        <w:pStyle w:val="NormalWeb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 w:rsidRPr="00AF5812">
        <w:rPr>
          <w:rFonts w:asciiTheme="majorHAnsi" w:hAnsiTheme="majorHAnsi" w:cstheme="majorHAnsi"/>
          <w:sz w:val="21"/>
          <w:szCs w:val="21"/>
        </w:rPr>
        <w:t xml:space="preserve">Where parents have written to request the </w:t>
      </w:r>
      <w:r w:rsidR="004A1F11">
        <w:rPr>
          <w:rFonts w:asciiTheme="majorHAnsi" w:hAnsiTheme="majorHAnsi" w:cstheme="majorHAnsi"/>
          <w:sz w:val="21"/>
          <w:szCs w:val="21"/>
        </w:rPr>
        <w:t>provision</w:t>
      </w:r>
      <w:r w:rsidRPr="00AF5812">
        <w:rPr>
          <w:rFonts w:asciiTheme="majorHAnsi" w:hAnsiTheme="majorHAnsi" w:cstheme="majorHAnsi"/>
          <w:sz w:val="21"/>
          <w:szCs w:val="21"/>
        </w:rPr>
        <w:t xml:space="preserve"> to administer the medication for their </w:t>
      </w:r>
      <w:proofErr w:type="gramStart"/>
      <w:r w:rsidRPr="00AF5812">
        <w:rPr>
          <w:rFonts w:asciiTheme="majorHAnsi" w:hAnsiTheme="majorHAnsi" w:cstheme="majorHAnsi"/>
          <w:sz w:val="21"/>
          <w:szCs w:val="21"/>
        </w:rPr>
        <w:t>child</w:t>
      </w:r>
      <w:proofErr w:type="gramEnd"/>
      <w:r w:rsidRPr="00AF5812">
        <w:rPr>
          <w:rFonts w:asciiTheme="majorHAnsi" w:hAnsiTheme="majorHAnsi" w:cstheme="majorHAnsi"/>
          <w:sz w:val="21"/>
          <w:szCs w:val="21"/>
        </w:rPr>
        <w:t xml:space="preserve"> they must ask the pharmacist to supply any such medication to be dispensed in a separate container, containing only the quantity required for </w:t>
      </w:r>
      <w:r w:rsidR="004A1F11">
        <w:rPr>
          <w:rFonts w:asciiTheme="majorHAnsi" w:hAnsiTheme="majorHAnsi" w:cstheme="majorHAnsi"/>
          <w:sz w:val="21"/>
          <w:szCs w:val="21"/>
        </w:rPr>
        <w:t>the provisions</w:t>
      </w:r>
      <w:r w:rsidRPr="00AF5812">
        <w:rPr>
          <w:rFonts w:asciiTheme="majorHAnsi" w:hAnsiTheme="majorHAnsi" w:cstheme="majorHAnsi"/>
          <w:sz w:val="21"/>
          <w:szCs w:val="21"/>
        </w:rPr>
        <w:t xml:space="preserve"> use. The prescription and dosage regime should be typed or printed clearly on the outside. The </w:t>
      </w:r>
      <w:r w:rsidR="004A1F11">
        <w:rPr>
          <w:rFonts w:asciiTheme="majorHAnsi" w:hAnsiTheme="majorHAnsi" w:cstheme="majorHAnsi"/>
          <w:sz w:val="21"/>
          <w:szCs w:val="21"/>
        </w:rPr>
        <w:t>provision</w:t>
      </w:r>
      <w:r w:rsidRPr="00AF5812">
        <w:rPr>
          <w:rFonts w:asciiTheme="majorHAnsi" w:hAnsiTheme="majorHAnsi" w:cstheme="majorHAnsi"/>
          <w:sz w:val="21"/>
          <w:szCs w:val="21"/>
        </w:rPr>
        <w:t xml:space="preserve"> will only administer medicines in which the dosage cannot be administered outside of school hours or has to be taken with meals. The name of the pharmacist should be visible. </w:t>
      </w:r>
      <w:proofErr w:type="spellStart"/>
      <w:r w:rsidR="004A1F11">
        <w:rPr>
          <w:rFonts w:asciiTheme="majorHAnsi" w:hAnsiTheme="majorHAnsi" w:cstheme="majorHAnsi"/>
          <w:sz w:val="21"/>
          <w:szCs w:val="21"/>
        </w:rPr>
        <w:t>Bilbrough</w:t>
      </w:r>
      <w:proofErr w:type="spellEnd"/>
      <w:r w:rsidR="004A1F11">
        <w:rPr>
          <w:rFonts w:asciiTheme="majorHAnsi" w:hAnsiTheme="majorHAnsi" w:cstheme="majorHAnsi"/>
          <w:sz w:val="21"/>
          <w:szCs w:val="21"/>
        </w:rPr>
        <w:t xml:space="preserve"> Country Classroom</w:t>
      </w:r>
      <w:r w:rsidRPr="00AF5812">
        <w:rPr>
          <w:rFonts w:asciiTheme="majorHAnsi" w:hAnsiTheme="majorHAnsi" w:cstheme="majorHAnsi"/>
          <w:sz w:val="21"/>
          <w:szCs w:val="21"/>
        </w:rPr>
        <w:t xml:space="preserve"> staff will not accept any medications not presented as described. </w:t>
      </w:r>
      <w:r w:rsidR="004A1F11">
        <w:rPr>
          <w:rFonts w:asciiTheme="majorHAnsi" w:hAnsiTheme="majorHAnsi" w:cstheme="majorHAnsi"/>
          <w:sz w:val="21"/>
          <w:szCs w:val="21"/>
        </w:rPr>
        <w:t>Student</w:t>
      </w:r>
      <w:r w:rsidRPr="00AF5812">
        <w:rPr>
          <w:rFonts w:asciiTheme="majorHAnsi" w:hAnsiTheme="majorHAnsi" w:cstheme="majorHAnsi"/>
          <w:sz w:val="21"/>
          <w:szCs w:val="21"/>
        </w:rPr>
        <w:t xml:space="preserve">s should not bring in their own medicine. </w:t>
      </w:r>
    </w:p>
    <w:p w14:paraId="48BA350F" w14:textId="7DA1F77E" w:rsidR="00741227" w:rsidRPr="00AF5812" w:rsidRDefault="00741227" w:rsidP="00741227">
      <w:pPr>
        <w:pStyle w:val="NormalWeb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 w:rsidRPr="00AF5812">
        <w:rPr>
          <w:rFonts w:asciiTheme="majorHAnsi" w:hAnsiTheme="majorHAnsi" w:cstheme="majorHAnsi"/>
          <w:sz w:val="21"/>
          <w:szCs w:val="21"/>
        </w:rPr>
        <w:t xml:space="preserve">Staff are trained by professionals and parents in some instances to administer medicines such as </w:t>
      </w:r>
      <w:proofErr w:type="spellStart"/>
      <w:r w:rsidRPr="00AF5812">
        <w:rPr>
          <w:rFonts w:asciiTheme="majorHAnsi" w:hAnsiTheme="majorHAnsi" w:cstheme="majorHAnsi"/>
          <w:sz w:val="21"/>
          <w:szCs w:val="21"/>
        </w:rPr>
        <w:t>EpiPens</w:t>
      </w:r>
      <w:proofErr w:type="spellEnd"/>
      <w:r w:rsidR="004A1F11">
        <w:rPr>
          <w:rFonts w:asciiTheme="majorHAnsi" w:hAnsiTheme="majorHAnsi" w:cstheme="majorHAnsi"/>
          <w:sz w:val="21"/>
          <w:szCs w:val="21"/>
        </w:rPr>
        <w:t>.</w:t>
      </w:r>
    </w:p>
    <w:p w14:paraId="2A9262D5" w14:textId="60032BD7" w:rsidR="00741227" w:rsidRPr="00AF5812" w:rsidRDefault="00741227" w:rsidP="00741227">
      <w:pPr>
        <w:pStyle w:val="NormalWeb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 w:rsidRPr="00AF5812">
        <w:rPr>
          <w:rFonts w:asciiTheme="majorHAnsi" w:hAnsiTheme="majorHAnsi" w:cstheme="majorHAnsi"/>
          <w:sz w:val="21"/>
          <w:szCs w:val="21"/>
        </w:rPr>
        <w:t xml:space="preserve">Controlled drugs (such as Ritalin) may only be taken on </w:t>
      </w:r>
      <w:r w:rsidR="004A1F11">
        <w:rPr>
          <w:rFonts w:asciiTheme="majorHAnsi" w:hAnsiTheme="majorHAnsi" w:cstheme="majorHAnsi"/>
          <w:sz w:val="21"/>
          <w:szCs w:val="21"/>
        </w:rPr>
        <w:t xml:space="preserve">the </w:t>
      </w:r>
      <w:r w:rsidRPr="00AF5812">
        <w:rPr>
          <w:rFonts w:asciiTheme="majorHAnsi" w:hAnsiTheme="majorHAnsi" w:cstheme="majorHAnsi"/>
          <w:sz w:val="21"/>
          <w:szCs w:val="21"/>
        </w:rPr>
        <w:t>premises by the individual to whom they have been prescribed. Passing such</w:t>
      </w:r>
      <w:r w:rsidR="004A1F11">
        <w:rPr>
          <w:rFonts w:asciiTheme="majorHAnsi" w:hAnsiTheme="majorHAnsi" w:cstheme="majorHAnsi"/>
          <w:sz w:val="21"/>
          <w:szCs w:val="21"/>
        </w:rPr>
        <w:t xml:space="preserve"> </w:t>
      </w:r>
      <w:r w:rsidRPr="00AF5812">
        <w:rPr>
          <w:rFonts w:asciiTheme="majorHAnsi" w:hAnsiTheme="majorHAnsi" w:cstheme="majorHAnsi"/>
          <w:sz w:val="21"/>
          <w:szCs w:val="21"/>
        </w:rPr>
        <w:t xml:space="preserve">drugs to others is an offence. Controlled drugs will be stored in a locked non-portable container and only named staff will have access. </w:t>
      </w:r>
    </w:p>
    <w:p w14:paraId="39F73A83" w14:textId="77777777" w:rsidR="00741227" w:rsidRPr="00AF5812" w:rsidRDefault="00741227" w:rsidP="00741227">
      <w:pPr>
        <w:pStyle w:val="NormalWeb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 w:rsidRPr="00AF5812">
        <w:rPr>
          <w:rFonts w:asciiTheme="majorHAnsi" w:hAnsiTheme="majorHAnsi" w:cstheme="majorHAnsi"/>
          <w:sz w:val="21"/>
          <w:szCs w:val="21"/>
        </w:rPr>
        <w:t xml:space="preserve">Staff will consider carefully their response to requests to assist with the giving of medication or supervision of self-medication and that they will consider each request separately. </w:t>
      </w:r>
    </w:p>
    <w:p w14:paraId="1603B32E" w14:textId="77777777" w:rsidR="00741227" w:rsidRPr="00AF5812" w:rsidRDefault="00741227" w:rsidP="00741227">
      <w:pPr>
        <w:pStyle w:val="NormalWeb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proofErr w:type="spellStart"/>
      <w:r w:rsidRPr="00AF5812">
        <w:rPr>
          <w:rFonts w:asciiTheme="majorHAnsi" w:hAnsiTheme="majorHAnsi" w:cstheme="majorHAnsi"/>
          <w:sz w:val="21"/>
          <w:szCs w:val="21"/>
        </w:rPr>
        <w:t>Bilbrough</w:t>
      </w:r>
      <w:proofErr w:type="spellEnd"/>
      <w:r w:rsidRPr="00AF5812">
        <w:rPr>
          <w:rFonts w:asciiTheme="majorHAnsi" w:hAnsiTheme="majorHAnsi" w:cstheme="majorHAnsi"/>
          <w:sz w:val="21"/>
          <w:szCs w:val="21"/>
        </w:rPr>
        <w:t xml:space="preserve"> Country Classroom cannot be held responsible for side effects that occur when medication is taken correctly.</w:t>
      </w:r>
    </w:p>
    <w:p w14:paraId="6D298B14" w14:textId="085BEC43" w:rsidR="00741227" w:rsidRPr="004A1F11" w:rsidRDefault="00741227" w:rsidP="00741227">
      <w:pPr>
        <w:pStyle w:val="NormalWeb"/>
        <w:numPr>
          <w:ilvl w:val="0"/>
          <w:numId w:val="2"/>
        </w:numPr>
        <w:rPr>
          <w:rFonts w:asciiTheme="majorHAnsi" w:hAnsiTheme="majorHAnsi" w:cstheme="majorHAnsi"/>
          <w:sz w:val="21"/>
          <w:szCs w:val="21"/>
        </w:rPr>
      </w:pPr>
      <w:r w:rsidRPr="00AF5812">
        <w:rPr>
          <w:rFonts w:asciiTheme="majorHAnsi" w:hAnsiTheme="majorHAnsi" w:cstheme="majorHAnsi"/>
          <w:sz w:val="21"/>
          <w:szCs w:val="21"/>
        </w:rPr>
        <w:t>Any medicines brought in</w:t>
      </w:r>
      <w:r w:rsidR="004A1F11">
        <w:rPr>
          <w:rFonts w:asciiTheme="majorHAnsi" w:hAnsiTheme="majorHAnsi" w:cstheme="majorHAnsi"/>
          <w:sz w:val="21"/>
          <w:szCs w:val="21"/>
        </w:rPr>
        <w:t xml:space="preserve"> </w:t>
      </w:r>
      <w:r w:rsidRPr="00AF5812">
        <w:rPr>
          <w:rFonts w:asciiTheme="majorHAnsi" w:hAnsiTheme="majorHAnsi" w:cstheme="majorHAnsi"/>
          <w:sz w:val="21"/>
          <w:szCs w:val="21"/>
        </w:rPr>
        <w:t xml:space="preserve">by the staff </w:t>
      </w:r>
      <w:proofErr w:type="gramStart"/>
      <w:r w:rsidRPr="00AF5812">
        <w:rPr>
          <w:rFonts w:asciiTheme="majorHAnsi" w:hAnsiTheme="majorHAnsi" w:cstheme="majorHAnsi"/>
          <w:sz w:val="21"/>
          <w:szCs w:val="21"/>
        </w:rPr>
        <w:t>e.g.</w:t>
      </w:r>
      <w:proofErr w:type="gramEnd"/>
      <w:r w:rsidRPr="00AF5812">
        <w:rPr>
          <w:rFonts w:asciiTheme="majorHAnsi" w:hAnsiTheme="majorHAnsi" w:cstheme="majorHAnsi"/>
          <w:sz w:val="21"/>
          <w:szCs w:val="21"/>
        </w:rPr>
        <w:t xml:space="preserve"> headache tablets; inhalers for personal use will be </w:t>
      </w:r>
      <w:r w:rsidRPr="004A1F11">
        <w:rPr>
          <w:rFonts w:asciiTheme="majorHAnsi" w:hAnsiTheme="majorHAnsi" w:cstheme="majorHAnsi"/>
          <w:sz w:val="21"/>
          <w:szCs w:val="21"/>
        </w:rPr>
        <w:t xml:space="preserve">kept securely in appropriate storage and kept out of the reach of the </w:t>
      </w:r>
      <w:r w:rsidR="004A1F11">
        <w:rPr>
          <w:rFonts w:asciiTheme="majorHAnsi" w:hAnsiTheme="majorHAnsi" w:cstheme="majorHAnsi"/>
          <w:sz w:val="21"/>
          <w:szCs w:val="21"/>
        </w:rPr>
        <w:t>student</w:t>
      </w:r>
      <w:r w:rsidRPr="004A1F11">
        <w:rPr>
          <w:rFonts w:asciiTheme="majorHAnsi" w:hAnsiTheme="majorHAnsi" w:cstheme="majorHAnsi"/>
          <w:sz w:val="21"/>
          <w:szCs w:val="21"/>
        </w:rPr>
        <w:t>s. Staff medicine is the responsibility of all staff concerned and not th</w:t>
      </w:r>
      <w:r w:rsidR="004A1F11">
        <w:rPr>
          <w:rFonts w:asciiTheme="majorHAnsi" w:hAnsiTheme="majorHAnsi" w:cstheme="majorHAnsi"/>
          <w:sz w:val="21"/>
          <w:szCs w:val="21"/>
        </w:rPr>
        <w:t>e provision</w:t>
      </w:r>
      <w:r w:rsidRPr="004A1F11">
        <w:rPr>
          <w:rFonts w:asciiTheme="majorHAnsi" w:hAnsiTheme="majorHAnsi" w:cstheme="majorHAnsi"/>
          <w:sz w:val="21"/>
          <w:szCs w:val="21"/>
        </w:rPr>
        <w:t xml:space="preserve">. </w:t>
      </w:r>
    </w:p>
    <w:p w14:paraId="6DC96CB5" w14:textId="3F1B5FBA" w:rsidR="00741227" w:rsidRPr="00AF5812" w:rsidRDefault="005C18EB" w:rsidP="00741227">
      <w:pPr>
        <w:pStyle w:val="NormalWeb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Rebecca Davison (the head teacher)</w:t>
      </w:r>
      <w:r w:rsidR="00741227" w:rsidRPr="00AF5812">
        <w:rPr>
          <w:rFonts w:asciiTheme="majorHAnsi" w:hAnsiTheme="majorHAnsi" w:cstheme="majorHAnsi"/>
          <w:sz w:val="21"/>
          <w:szCs w:val="21"/>
        </w:rPr>
        <w:t xml:space="preserve"> is responsible for ensuring that whenever the </w:t>
      </w:r>
      <w:r w:rsidR="00DC1401">
        <w:rPr>
          <w:rFonts w:asciiTheme="majorHAnsi" w:hAnsiTheme="majorHAnsi" w:cstheme="majorHAnsi"/>
          <w:sz w:val="21"/>
          <w:szCs w:val="21"/>
        </w:rPr>
        <w:t>provision</w:t>
      </w:r>
      <w:r w:rsidR="00741227" w:rsidRPr="00AF5812">
        <w:rPr>
          <w:rFonts w:asciiTheme="majorHAnsi" w:hAnsiTheme="majorHAnsi" w:cstheme="majorHAnsi"/>
          <w:sz w:val="21"/>
          <w:szCs w:val="21"/>
        </w:rPr>
        <w:t xml:space="preserve"> is notified that a </w:t>
      </w:r>
      <w:r w:rsidR="00DC1401">
        <w:rPr>
          <w:rFonts w:asciiTheme="majorHAnsi" w:hAnsiTheme="majorHAnsi" w:cstheme="majorHAnsi"/>
          <w:sz w:val="21"/>
          <w:szCs w:val="21"/>
        </w:rPr>
        <w:t>student</w:t>
      </w:r>
      <w:r w:rsidR="00741227" w:rsidRPr="00AF5812">
        <w:rPr>
          <w:rFonts w:asciiTheme="majorHAnsi" w:hAnsiTheme="majorHAnsi" w:cstheme="majorHAnsi"/>
          <w:sz w:val="21"/>
          <w:szCs w:val="21"/>
        </w:rPr>
        <w:t xml:space="preserve"> has a medical condition: </w:t>
      </w:r>
    </w:p>
    <w:p w14:paraId="78A7CF76" w14:textId="77777777" w:rsidR="00DC1401" w:rsidRDefault="00741227" w:rsidP="00741227">
      <w:pPr>
        <w:pStyle w:val="NormalWeb"/>
        <w:rPr>
          <w:rFonts w:asciiTheme="majorHAnsi" w:hAnsiTheme="majorHAnsi" w:cstheme="majorHAnsi"/>
          <w:sz w:val="21"/>
          <w:szCs w:val="21"/>
        </w:rPr>
      </w:pPr>
      <w:r w:rsidRPr="00AF5812">
        <w:rPr>
          <w:rFonts w:asciiTheme="majorHAnsi" w:hAnsiTheme="majorHAnsi" w:cstheme="majorHAnsi"/>
          <w:sz w:val="21"/>
          <w:szCs w:val="21"/>
        </w:rPr>
        <w:t>• sufficient staff are suitably trained</w:t>
      </w:r>
      <w:r w:rsidRPr="00AF5812">
        <w:rPr>
          <w:rFonts w:asciiTheme="majorHAnsi" w:hAnsiTheme="majorHAnsi" w:cstheme="majorHAnsi"/>
          <w:sz w:val="21"/>
          <w:szCs w:val="21"/>
        </w:rPr>
        <w:br/>
        <w:t>• all staff are made aware of a child’s condition</w:t>
      </w:r>
      <w:r w:rsidRPr="00AF5812">
        <w:rPr>
          <w:rFonts w:asciiTheme="majorHAnsi" w:hAnsiTheme="majorHAnsi" w:cstheme="majorHAnsi"/>
          <w:sz w:val="21"/>
          <w:szCs w:val="21"/>
        </w:rPr>
        <w:br/>
        <w:t xml:space="preserve">• risk assessments for visits and activities out of the normal timetable are carried out </w:t>
      </w:r>
    </w:p>
    <w:p w14:paraId="430A9EEB" w14:textId="77777777" w:rsidR="00DC1401" w:rsidRDefault="00DC1401" w:rsidP="00741227">
      <w:pPr>
        <w:pStyle w:val="NormalWeb"/>
        <w:rPr>
          <w:rFonts w:asciiTheme="majorHAnsi" w:hAnsiTheme="majorHAnsi" w:cstheme="majorHAnsi"/>
          <w:sz w:val="21"/>
          <w:szCs w:val="21"/>
        </w:rPr>
      </w:pPr>
    </w:p>
    <w:p w14:paraId="70AE7E82" w14:textId="12B84A64" w:rsidR="00741227" w:rsidRPr="00AF5812" w:rsidRDefault="00741227" w:rsidP="00741227">
      <w:pPr>
        <w:pStyle w:val="NormalWeb"/>
        <w:rPr>
          <w:rFonts w:asciiTheme="majorHAnsi" w:hAnsiTheme="majorHAnsi" w:cstheme="majorHAnsi"/>
          <w:b/>
          <w:sz w:val="21"/>
          <w:szCs w:val="21"/>
        </w:rPr>
      </w:pPr>
      <w:r w:rsidRPr="00AF5812">
        <w:rPr>
          <w:rFonts w:asciiTheme="majorHAnsi" w:hAnsiTheme="majorHAnsi" w:cstheme="majorHAnsi"/>
          <w:b/>
          <w:sz w:val="21"/>
          <w:szCs w:val="21"/>
        </w:rPr>
        <w:t xml:space="preserve">Individual Health Care Plans (IHCPs) </w:t>
      </w:r>
    </w:p>
    <w:p w14:paraId="71383836" w14:textId="1B398D2A" w:rsidR="00741227" w:rsidRPr="00AF5812" w:rsidRDefault="00741227" w:rsidP="00741227">
      <w:pPr>
        <w:pStyle w:val="NormalWeb"/>
        <w:rPr>
          <w:rFonts w:asciiTheme="majorHAnsi" w:hAnsiTheme="majorHAnsi" w:cstheme="majorHAnsi"/>
          <w:sz w:val="21"/>
          <w:szCs w:val="21"/>
        </w:rPr>
      </w:pPr>
      <w:r w:rsidRPr="00AF5812">
        <w:rPr>
          <w:rFonts w:asciiTheme="majorHAnsi" w:hAnsiTheme="majorHAnsi" w:cstheme="majorHAnsi"/>
          <w:sz w:val="21"/>
          <w:szCs w:val="21"/>
        </w:rPr>
        <w:t xml:space="preserve">There is a need for proper documentation at all stages when considering the issue of support for pupils with medical needs in school. The IHCP sent from the </w:t>
      </w:r>
      <w:proofErr w:type="gramStart"/>
      <w:r w:rsidR="00DC1401">
        <w:rPr>
          <w:rFonts w:asciiTheme="majorHAnsi" w:hAnsiTheme="majorHAnsi" w:cstheme="majorHAnsi"/>
          <w:sz w:val="21"/>
          <w:szCs w:val="21"/>
        </w:rPr>
        <w:t>student</w:t>
      </w:r>
      <w:r w:rsidRPr="00AF5812">
        <w:rPr>
          <w:rFonts w:asciiTheme="majorHAnsi" w:hAnsiTheme="majorHAnsi" w:cstheme="majorHAnsi"/>
          <w:sz w:val="21"/>
          <w:szCs w:val="21"/>
        </w:rPr>
        <w:t>s</w:t>
      </w:r>
      <w:proofErr w:type="gramEnd"/>
      <w:r w:rsidRPr="00AF5812">
        <w:rPr>
          <w:rFonts w:asciiTheme="majorHAnsi" w:hAnsiTheme="majorHAnsi" w:cstheme="majorHAnsi"/>
          <w:sz w:val="21"/>
          <w:szCs w:val="21"/>
        </w:rPr>
        <w:t xml:space="preserve"> school is followed by </w:t>
      </w:r>
      <w:proofErr w:type="spellStart"/>
      <w:r w:rsidRPr="00AF5812">
        <w:rPr>
          <w:rFonts w:asciiTheme="majorHAnsi" w:hAnsiTheme="majorHAnsi" w:cstheme="majorHAnsi"/>
          <w:sz w:val="21"/>
          <w:szCs w:val="21"/>
        </w:rPr>
        <w:t>Bilbrough</w:t>
      </w:r>
      <w:proofErr w:type="spellEnd"/>
      <w:r w:rsidRPr="00AF5812">
        <w:rPr>
          <w:rFonts w:asciiTheme="majorHAnsi" w:hAnsiTheme="majorHAnsi" w:cstheme="majorHAnsi"/>
          <w:sz w:val="21"/>
          <w:szCs w:val="21"/>
        </w:rPr>
        <w:t xml:space="preserve"> Country Classroom: </w:t>
      </w:r>
    </w:p>
    <w:p w14:paraId="1726D54B" w14:textId="77777777" w:rsidR="00DC1401" w:rsidRDefault="00DC1401" w:rsidP="00741227">
      <w:pPr>
        <w:pStyle w:val="NormalWeb"/>
        <w:rPr>
          <w:rFonts w:asciiTheme="majorHAnsi" w:hAnsiTheme="majorHAnsi" w:cstheme="majorHAnsi"/>
          <w:b/>
          <w:sz w:val="21"/>
          <w:szCs w:val="21"/>
        </w:rPr>
      </w:pPr>
    </w:p>
    <w:p w14:paraId="4316A4F1" w14:textId="77777777" w:rsidR="00DC1401" w:rsidRDefault="00DC1401" w:rsidP="00741227">
      <w:pPr>
        <w:pStyle w:val="NormalWeb"/>
        <w:rPr>
          <w:rFonts w:asciiTheme="majorHAnsi" w:hAnsiTheme="majorHAnsi" w:cstheme="majorHAnsi"/>
          <w:b/>
          <w:sz w:val="21"/>
          <w:szCs w:val="21"/>
        </w:rPr>
      </w:pPr>
    </w:p>
    <w:p w14:paraId="14D15A8B" w14:textId="47D14A27" w:rsidR="00741227" w:rsidRPr="00AF5812" w:rsidRDefault="00741227" w:rsidP="00741227">
      <w:pPr>
        <w:pStyle w:val="NormalWeb"/>
        <w:rPr>
          <w:rFonts w:asciiTheme="majorHAnsi" w:hAnsiTheme="majorHAnsi" w:cstheme="majorHAnsi"/>
          <w:b/>
          <w:sz w:val="21"/>
          <w:szCs w:val="21"/>
        </w:rPr>
      </w:pPr>
      <w:r w:rsidRPr="00AF5812">
        <w:rPr>
          <w:rFonts w:asciiTheme="majorHAnsi" w:hAnsiTheme="majorHAnsi" w:cstheme="majorHAnsi"/>
          <w:b/>
          <w:sz w:val="21"/>
          <w:szCs w:val="21"/>
        </w:rPr>
        <w:lastRenderedPageBreak/>
        <w:t xml:space="preserve">Emergencies </w:t>
      </w:r>
    </w:p>
    <w:p w14:paraId="3750C74D" w14:textId="3881EEF2" w:rsidR="00DC1401" w:rsidRPr="00DC1401" w:rsidRDefault="00741227" w:rsidP="00DC1401">
      <w:pPr>
        <w:pStyle w:val="NormalWeb"/>
        <w:numPr>
          <w:ilvl w:val="0"/>
          <w:numId w:val="14"/>
        </w:numPr>
        <w:rPr>
          <w:rFonts w:asciiTheme="majorHAnsi" w:hAnsiTheme="majorHAnsi" w:cstheme="majorHAnsi"/>
          <w:sz w:val="21"/>
          <w:szCs w:val="21"/>
        </w:rPr>
      </w:pPr>
      <w:r w:rsidRPr="00AF5812">
        <w:rPr>
          <w:rFonts w:asciiTheme="majorHAnsi" w:hAnsiTheme="majorHAnsi" w:cstheme="majorHAnsi"/>
          <w:sz w:val="21"/>
          <w:szCs w:val="21"/>
        </w:rPr>
        <w:t xml:space="preserve">Medical emergencies will be dealt with under the emergency procedures. </w:t>
      </w:r>
    </w:p>
    <w:p w14:paraId="1F6B7AA1" w14:textId="3DFC5EEC" w:rsidR="00741227" w:rsidRPr="00DC1401" w:rsidRDefault="00741227" w:rsidP="00DC1401">
      <w:pPr>
        <w:pStyle w:val="NormalWeb"/>
        <w:numPr>
          <w:ilvl w:val="0"/>
          <w:numId w:val="14"/>
        </w:numPr>
        <w:rPr>
          <w:rFonts w:asciiTheme="majorHAnsi" w:hAnsiTheme="majorHAnsi" w:cstheme="majorHAnsi"/>
          <w:sz w:val="21"/>
          <w:szCs w:val="21"/>
        </w:rPr>
      </w:pPr>
      <w:r w:rsidRPr="00AF5812">
        <w:rPr>
          <w:rFonts w:asciiTheme="majorHAnsi" w:hAnsiTheme="majorHAnsi" w:cstheme="majorHAnsi"/>
          <w:sz w:val="21"/>
          <w:szCs w:val="21"/>
        </w:rPr>
        <w:t xml:space="preserve">Where an Individual Healthcare Plan (IHCP) is in place, it should detail: </w:t>
      </w:r>
      <w:r w:rsidR="00DC1401">
        <w:rPr>
          <w:rFonts w:asciiTheme="majorHAnsi" w:hAnsiTheme="majorHAnsi" w:cstheme="majorHAnsi"/>
          <w:sz w:val="21"/>
          <w:szCs w:val="21"/>
        </w:rPr>
        <w:t>w</w:t>
      </w:r>
      <w:r w:rsidRPr="00DC1401">
        <w:rPr>
          <w:rFonts w:asciiTheme="majorHAnsi" w:hAnsiTheme="majorHAnsi" w:cstheme="majorHAnsi"/>
          <w:sz w:val="21"/>
          <w:szCs w:val="21"/>
        </w:rPr>
        <w:t>hat constitutes an emergency</w:t>
      </w:r>
      <w:r w:rsidR="00DC1401">
        <w:rPr>
          <w:rFonts w:asciiTheme="majorHAnsi" w:hAnsiTheme="majorHAnsi" w:cstheme="majorHAnsi"/>
          <w:sz w:val="21"/>
          <w:szCs w:val="21"/>
        </w:rPr>
        <w:t xml:space="preserve"> and w</w:t>
      </w:r>
      <w:r w:rsidRPr="00DC1401">
        <w:rPr>
          <w:rFonts w:asciiTheme="majorHAnsi" w:hAnsiTheme="majorHAnsi" w:cstheme="majorHAnsi"/>
          <w:sz w:val="21"/>
          <w:szCs w:val="21"/>
        </w:rPr>
        <w:t xml:space="preserve">hat to do in an emergency. </w:t>
      </w:r>
    </w:p>
    <w:p w14:paraId="5BAD03AB" w14:textId="77777777" w:rsidR="00DC1401" w:rsidRDefault="00DC1401" w:rsidP="00DC1401">
      <w:pPr>
        <w:pStyle w:val="NormalWeb"/>
        <w:numPr>
          <w:ilvl w:val="0"/>
          <w:numId w:val="14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Students</w:t>
      </w:r>
      <w:r w:rsidR="00741227" w:rsidRPr="00AF5812">
        <w:rPr>
          <w:rFonts w:asciiTheme="majorHAnsi" w:hAnsiTheme="majorHAnsi" w:cstheme="majorHAnsi"/>
          <w:sz w:val="21"/>
          <w:szCs w:val="21"/>
        </w:rPr>
        <w:t xml:space="preserve"> will be informed in general terms of what to do in an emergency such as telling a teacher. </w:t>
      </w:r>
    </w:p>
    <w:p w14:paraId="7AE314AE" w14:textId="32048DCA" w:rsidR="00741227" w:rsidRPr="00DC1401" w:rsidRDefault="00741227" w:rsidP="00DC1401">
      <w:pPr>
        <w:pStyle w:val="NormalWeb"/>
        <w:numPr>
          <w:ilvl w:val="0"/>
          <w:numId w:val="14"/>
        </w:numPr>
        <w:rPr>
          <w:rFonts w:asciiTheme="majorHAnsi" w:hAnsiTheme="majorHAnsi" w:cstheme="majorHAnsi"/>
          <w:sz w:val="21"/>
          <w:szCs w:val="21"/>
        </w:rPr>
      </w:pPr>
      <w:r w:rsidRPr="00DC1401">
        <w:rPr>
          <w:rFonts w:asciiTheme="majorHAnsi" w:hAnsiTheme="majorHAnsi" w:cstheme="majorHAnsi"/>
          <w:sz w:val="21"/>
          <w:szCs w:val="21"/>
        </w:rPr>
        <w:t xml:space="preserve">If a </w:t>
      </w:r>
      <w:r w:rsidR="00DC1401">
        <w:rPr>
          <w:rFonts w:asciiTheme="majorHAnsi" w:hAnsiTheme="majorHAnsi" w:cstheme="majorHAnsi"/>
          <w:sz w:val="21"/>
          <w:szCs w:val="21"/>
        </w:rPr>
        <w:t>student</w:t>
      </w:r>
      <w:r w:rsidRPr="00DC1401">
        <w:rPr>
          <w:rFonts w:asciiTheme="majorHAnsi" w:hAnsiTheme="majorHAnsi" w:cstheme="majorHAnsi"/>
          <w:sz w:val="21"/>
          <w:szCs w:val="21"/>
        </w:rPr>
        <w:t xml:space="preserve"> needs to be taken to hospital, a member of staff will remain with the child until their parents arrive. </w:t>
      </w:r>
    </w:p>
    <w:p w14:paraId="749D61E6" w14:textId="77777777" w:rsidR="00741227" w:rsidRPr="00AF5812" w:rsidRDefault="00741227" w:rsidP="00741227">
      <w:pPr>
        <w:pStyle w:val="NormalWeb"/>
        <w:ind w:left="720"/>
        <w:rPr>
          <w:rFonts w:asciiTheme="majorHAnsi" w:hAnsiTheme="majorHAnsi" w:cstheme="majorHAnsi"/>
          <w:sz w:val="21"/>
          <w:szCs w:val="21"/>
        </w:rPr>
      </w:pPr>
      <w:r w:rsidRPr="00AF5812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54C1BD26" w14:textId="6E8F1B61" w:rsidR="00741227" w:rsidRPr="00DC1401" w:rsidRDefault="00741227" w:rsidP="00741227">
      <w:pPr>
        <w:pStyle w:val="NormalWeb"/>
        <w:rPr>
          <w:rFonts w:asciiTheme="majorHAnsi" w:hAnsiTheme="majorHAnsi" w:cstheme="majorHAnsi"/>
          <w:b/>
          <w:bCs/>
          <w:sz w:val="21"/>
          <w:szCs w:val="21"/>
        </w:rPr>
      </w:pPr>
      <w:r w:rsidRPr="00DC1401">
        <w:rPr>
          <w:rFonts w:asciiTheme="majorHAnsi" w:hAnsiTheme="majorHAnsi" w:cstheme="majorHAnsi"/>
          <w:b/>
          <w:bCs/>
          <w:sz w:val="21"/>
          <w:szCs w:val="21"/>
        </w:rPr>
        <w:t xml:space="preserve">The Headteacher </w:t>
      </w:r>
      <w:r w:rsidR="00DC1401">
        <w:rPr>
          <w:rFonts w:asciiTheme="majorHAnsi" w:hAnsiTheme="majorHAnsi" w:cstheme="majorHAnsi"/>
          <w:b/>
          <w:bCs/>
          <w:sz w:val="21"/>
          <w:szCs w:val="21"/>
        </w:rPr>
        <w:t>will</w:t>
      </w:r>
    </w:p>
    <w:p w14:paraId="278239BE" w14:textId="088ED4F6" w:rsidR="00741227" w:rsidRPr="00AF5812" w:rsidRDefault="00741227" w:rsidP="00DC1401">
      <w:pPr>
        <w:pStyle w:val="NormalWeb"/>
        <w:numPr>
          <w:ilvl w:val="0"/>
          <w:numId w:val="15"/>
        </w:numPr>
        <w:rPr>
          <w:rFonts w:asciiTheme="majorHAnsi" w:hAnsiTheme="majorHAnsi" w:cstheme="majorHAnsi"/>
          <w:sz w:val="21"/>
          <w:szCs w:val="21"/>
        </w:rPr>
      </w:pPr>
      <w:r w:rsidRPr="00AF5812">
        <w:rPr>
          <w:rFonts w:asciiTheme="majorHAnsi" w:hAnsiTheme="majorHAnsi" w:cstheme="majorHAnsi"/>
          <w:sz w:val="21"/>
          <w:szCs w:val="21"/>
        </w:rPr>
        <w:t xml:space="preserve">ensure that this policy is implemented </w:t>
      </w:r>
    </w:p>
    <w:p w14:paraId="7AA7FC95" w14:textId="6436F86B" w:rsidR="00DC1401" w:rsidRDefault="00741227" w:rsidP="00DC1401">
      <w:pPr>
        <w:pStyle w:val="NormalWeb"/>
        <w:numPr>
          <w:ilvl w:val="0"/>
          <w:numId w:val="15"/>
        </w:numPr>
        <w:rPr>
          <w:rFonts w:asciiTheme="majorHAnsi" w:hAnsiTheme="majorHAnsi" w:cstheme="majorHAnsi"/>
          <w:sz w:val="21"/>
          <w:szCs w:val="21"/>
        </w:rPr>
      </w:pPr>
      <w:r w:rsidRPr="00AF5812">
        <w:rPr>
          <w:rFonts w:asciiTheme="majorHAnsi" w:hAnsiTheme="majorHAnsi" w:cstheme="majorHAnsi"/>
          <w:sz w:val="21"/>
          <w:szCs w:val="21"/>
        </w:rPr>
        <w:t xml:space="preserve">consult with appropriate health and social care professionals, </w:t>
      </w:r>
      <w:r w:rsidR="00DC1401">
        <w:rPr>
          <w:rFonts w:asciiTheme="majorHAnsi" w:hAnsiTheme="majorHAnsi" w:cstheme="majorHAnsi"/>
          <w:sz w:val="21"/>
          <w:szCs w:val="21"/>
        </w:rPr>
        <w:t>student</w:t>
      </w:r>
      <w:r w:rsidRPr="00DC1401">
        <w:rPr>
          <w:rFonts w:asciiTheme="majorHAnsi" w:hAnsiTheme="majorHAnsi" w:cstheme="majorHAnsi"/>
          <w:sz w:val="21"/>
          <w:szCs w:val="21"/>
        </w:rPr>
        <w:t xml:space="preserve">s and parents to ensure that the needs of children with medical conditions are effectively supported. </w:t>
      </w:r>
    </w:p>
    <w:p w14:paraId="3921C192" w14:textId="6BFBB556" w:rsidR="00DC1401" w:rsidRDefault="00741227" w:rsidP="00DC1401">
      <w:pPr>
        <w:pStyle w:val="NormalWeb"/>
        <w:numPr>
          <w:ilvl w:val="0"/>
          <w:numId w:val="15"/>
        </w:numPr>
        <w:rPr>
          <w:rFonts w:asciiTheme="majorHAnsi" w:hAnsiTheme="majorHAnsi" w:cstheme="majorHAnsi"/>
          <w:sz w:val="21"/>
          <w:szCs w:val="21"/>
        </w:rPr>
      </w:pPr>
      <w:r w:rsidRPr="00DC1401">
        <w:rPr>
          <w:rFonts w:asciiTheme="majorHAnsi" w:hAnsiTheme="majorHAnsi" w:cstheme="majorHAnsi"/>
          <w:sz w:val="21"/>
          <w:szCs w:val="21"/>
        </w:rPr>
        <w:t xml:space="preserve">ensure all staff are aware of this policy and understand their role in its implementation </w:t>
      </w:r>
    </w:p>
    <w:p w14:paraId="1FA224B6" w14:textId="77777777" w:rsidR="00DC1401" w:rsidRDefault="00741227" w:rsidP="00DC1401">
      <w:pPr>
        <w:pStyle w:val="NormalWeb"/>
        <w:numPr>
          <w:ilvl w:val="0"/>
          <w:numId w:val="15"/>
        </w:numPr>
        <w:rPr>
          <w:rFonts w:asciiTheme="majorHAnsi" w:hAnsiTheme="majorHAnsi" w:cstheme="majorHAnsi"/>
          <w:sz w:val="21"/>
          <w:szCs w:val="21"/>
        </w:rPr>
      </w:pPr>
      <w:r w:rsidRPr="00DC1401">
        <w:rPr>
          <w:rFonts w:asciiTheme="majorHAnsi" w:hAnsiTheme="majorHAnsi" w:cstheme="majorHAnsi"/>
          <w:sz w:val="21"/>
          <w:szCs w:val="21"/>
        </w:rPr>
        <w:t xml:space="preserve">ensure all staff who need to know are informed of a child’s condition </w:t>
      </w:r>
    </w:p>
    <w:p w14:paraId="2AE75DBB" w14:textId="77777777" w:rsidR="00DC1401" w:rsidRDefault="00741227" w:rsidP="00DC1401">
      <w:pPr>
        <w:pStyle w:val="NormalWeb"/>
        <w:numPr>
          <w:ilvl w:val="0"/>
          <w:numId w:val="15"/>
        </w:numPr>
        <w:rPr>
          <w:rFonts w:asciiTheme="majorHAnsi" w:hAnsiTheme="majorHAnsi" w:cstheme="majorHAnsi"/>
          <w:sz w:val="21"/>
          <w:szCs w:val="21"/>
        </w:rPr>
      </w:pPr>
      <w:r w:rsidRPr="00DC1401">
        <w:rPr>
          <w:rFonts w:asciiTheme="majorHAnsi" w:hAnsiTheme="majorHAnsi" w:cstheme="majorHAnsi"/>
          <w:sz w:val="21"/>
          <w:szCs w:val="21"/>
        </w:rPr>
        <w:t xml:space="preserve">ensure sufficient numbers of staff are appropriately trained to implement the policy and deliver IHPs, including in emergency and contingency situations, </w:t>
      </w:r>
    </w:p>
    <w:p w14:paraId="17A4E448" w14:textId="77777777" w:rsidR="00DC1401" w:rsidRDefault="00741227" w:rsidP="00DC1401">
      <w:pPr>
        <w:pStyle w:val="NormalWeb"/>
        <w:numPr>
          <w:ilvl w:val="0"/>
          <w:numId w:val="15"/>
        </w:numPr>
        <w:rPr>
          <w:rFonts w:asciiTheme="majorHAnsi" w:hAnsiTheme="majorHAnsi" w:cstheme="majorHAnsi"/>
          <w:sz w:val="21"/>
          <w:szCs w:val="21"/>
        </w:rPr>
      </w:pPr>
      <w:r w:rsidRPr="00DC1401">
        <w:rPr>
          <w:rFonts w:asciiTheme="majorHAnsi" w:hAnsiTheme="majorHAnsi" w:cstheme="majorHAnsi"/>
          <w:sz w:val="21"/>
          <w:szCs w:val="21"/>
        </w:rPr>
        <w:t xml:space="preserve">ensure the staff are appropriately insured </w:t>
      </w:r>
    </w:p>
    <w:p w14:paraId="20760883" w14:textId="77777777" w:rsidR="00DC1401" w:rsidRDefault="00741227" w:rsidP="00DC1401">
      <w:pPr>
        <w:pStyle w:val="NormalWeb"/>
        <w:numPr>
          <w:ilvl w:val="0"/>
          <w:numId w:val="15"/>
        </w:numPr>
        <w:rPr>
          <w:rFonts w:asciiTheme="majorHAnsi" w:hAnsiTheme="majorHAnsi" w:cstheme="majorHAnsi"/>
          <w:sz w:val="21"/>
          <w:szCs w:val="21"/>
        </w:rPr>
      </w:pPr>
      <w:r w:rsidRPr="00DC1401">
        <w:rPr>
          <w:rFonts w:asciiTheme="majorHAnsi" w:hAnsiTheme="majorHAnsi" w:cstheme="majorHAnsi"/>
          <w:sz w:val="21"/>
          <w:szCs w:val="21"/>
        </w:rPr>
        <w:t xml:space="preserve">ensure appropriate records are kept </w:t>
      </w:r>
    </w:p>
    <w:p w14:paraId="34C0577C" w14:textId="77777777" w:rsidR="00DC1401" w:rsidRDefault="00DC1401" w:rsidP="00741227">
      <w:pPr>
        <w:pStyle w:val="NormalWeb"/>
        <w:rPr>
          <w:rFonts w:asciiTheme="majorHAnsi" w:hAnsiTheme="majorHAnsi" w:cstheme="majorHAnsi"/>
          <w:b/>
          <w:sz w:val="21"/>
          <w:szCs w:val="21"/>
        </w:rPr>
      </w:pPr>
    </w:p>
    <w:p w14:paraId="4AEB7622" w14:textId="56519E65" w:rsidR="00741227" w:rsidRPr="00AF5812" w:rsidRDefault="00E04D17" w:rsidP="00741227">
      <w:pPr>
        <w:pStyle w:val="NormalWeb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Provision s</w:t>
      </w:r>
      <w:r w:rsidR="00741227" w:rsidRPr="00AF5812">
        <w:rPr>
          <w:rFonts w:asciiTheme="majorHAnsi" w:hAnsiTheme="majorHAnsi" w:cstheme="majorHAnsi"/>
          <w:b/>
          <w:sz w:val="21"/>
          <w:szCs w:val="21"/>
        </w:rPr>
        <w:t xml:space="preserve">taff </w:t>
      </w:r>
    </w:p>
    <w:p w14:paraId="696AC246" w14:textId="77777777" w:rsidR="00DC1401" w:rsidRDefault="00DC1401" w:rsidP="00DC1401">
      <w:pPr>
        <w:pStyle w:val="NormalWeb"/>
        <w:numPr>
          <w:ilvl w:val="0"/>
          <w:numId w:val="16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will </w:t>
      </w:r>
      <w:r w:rsidR="00741227" w:rsidRPr="00AF5812">
        <w:rPr>
          <w:rFonts w:asciiTheme="majorHAnsi" w:hAnsiTheme="majorHAnsi" w:cstheme="majorHAnsi"/>
          <w:sz w:val="21"/>
          <w:szCs w:val="21"/>
        </w:rPr>
        <w:t>receive sufficient and suitable training and achieve the necessary level of competency before taking on the responsibility of supporting children with medical conditions</w:t>
      </w:r>
    </w:p>
    <w:p w14:paraId="1D494A63" w14:textId="77777777" w:rsidR="00DC1401" w:rsidRDefault="00DC1401" w:rsidP="00DC1401">
      <w:pPr>
        <w:pStyle w:val="NormalWeb"/>
        <w:numPr>
          <w:ilvl w:val="0"/>
          <w:numId w:val="16"/>
        </w:numPr>
        <w:rPr>
          <w:rFonts w:asciiTheme="majorHAnsi" w:hAnsiTheme="majorHAnsi" w:cstheme="majorHAnsi"/>
          <w:sz w:val="21"/>
          <w:szCs w:val="21"/>
        </w:rPr>
      </w:pPr>
      <w:r w:rsidRPr="00DC1401">
        <w:rPr>
          <w:rFonts w:asciiTheme="majorHAnsi" w:hAnsiTheme="majorHAnsi" w:cstheme="majorHAnsi"/>
          <w:sz w:val="21"/>
          <w:szCs w:val="21"/>
        </w:rPr>
        <w:t>will</w:t>
      </w:r>
      <w:r w:rsidR="00741227" w:rsidRPr="00DC1401">
        <w:rPr>
          <w:rFonts w:asciiTheme="majorHAnsi" w:hAnsiTheme="majorHAnsi" w:cstheme="majorHAnsi"/>
          <w:sz w:val="21"/>
          <w:szCs w:val="21"/>
        </w:rPr>
        <w:t xml:space="preserve"> familiarise themselves with procedure detailing how to respond when they become aware that a </w:t>
      </w:r>
      <w:r>
        <w:rPr>
          <w:rFonts w:asciiTheme="majorHAnsi" w:hAnsiTheme="majorHAnsi" w:cstheme="majorHAnsi"/>
          <w:sz w:val="21"/>
          <w:szCs w:val="21"/>
        </w:rPr>
        <w:t>student</w:t>
      </w:r>
      <w:r w:rsidR="00741227" w:rsidRPr="00DC1401">
        <w:rPr>
          <w:rFonts w:asciiTheme="majorHAnsi" w:hAnsiTheme="majorHAnsi" w:cstheme="majorHAnsi"/>
          <w:sz w:val="21"/>
          <w:szCs w:val="21"/>
        </w:rPr>
        <w:t xml:space="preserve"> with a medical condition needs help. </w:t>
      </w:r>
    </w:p>
    <w:p w14:paraId="740583ED" w14:textId="77777777" w:rsidR="00DC1401" w:rsidRDefault="00DC1401" w:rsidP="00DC1401">
      <w:pPr>
        <w:pStyle w:val="NormalWeb"/>
        <w:numPr>
          <w:ilvl w:val="0"/>
          <w:numId w:val="16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will</w:t>
      </w:r>
      <w:r w:rsidR="00741227" w:rsidRPr="00DC1401">
        <w:rPr>
          <w:rFonts w:asciiTheme="majorHAnsi" w:hAnsiTheme="majorHAnsi" w:cstheme="majorHAnsi"/>
          <w:sz w:val="21"/>
          <w:szCs w:val="21"/>
        </w:rPr>
        <w:t xml:space="preserve"> undertake training to achieve necessary competency to support </w:t>
      </w:r>
      <w:r>
        <w:rPr>
          <w:rFonts w:asciiTheme="majorHAnsi" w:hAnsiTheme="majorHAnsi" w:cstheme="majorHAnsi"/>
          <w:sz w:val="21"/>
          <w:szCs w:val="21"/>
        </w:rPr>
        <w:t>student</w:t>
      </w:r>
      <w:r w:rsidR="00741227" w:rsidRPr="00DC1401">
        <w:rPr>
          <w:rFonts w:asciiTheme="majorHAnsi" w:hAnsiTheme="majorHAnsi" w:cstheme="majorHAnsi"/>
          <w:sz w:val="21"/>
          <w:szCs w:val="21"/>
        </w:rPr>
        <w:t xml:space="preserve">s with medical conditions, if they are required to undertake that responsibility. </w:t>
      </w:r>
    </w:p>
    <w:p w14:paraId="2634BFA1" w14:textId="77777777" w:rsidR="00DC1401" w:rsidRDefault="00741227" w:rsidP="00DC1401">
      <w:pPr>
        <w:pStyle w:val="NormalWeb"/>
        <w:numPr>
          <w:ilvl w:val="0"/>
          <w:numId w:val="16"/>
        </w:numPr>
        <w:rPr>
          <w:rFonts w:asciiTheme="majorHAnsi" w:hAnsiTheme="majorHAnsi" w:cstheme="majorHAnsi"/>
          <w:sz w:val="21"/>
          <w:szCs w:val="21"/>
        </w:rPr>
      </w:pPr>
      <w:r w:rsidRPr="00DC1401">
        <w:rPr>
          <w:rFonts w:asciiTheme="majorHAnsi" w:hAnsiTheme="majorHAnsi" w:cstheme="majorHAnsi"/>
          <w:sz w:val="21"/>
          <w:szCs w:val="21"/>
        </w:rPr>
        <w:t xml:space="preserve">any staff member should know what to do and respond accordingly when they become aware that a </w:t>
      </w:r>
      <w:r w:rsidR="00DC1401">
        <w:rPr>
          <w:rFonts w:asciiTheme="majorHAnsi" w:hAnsiTheme="majorHAnsi" w:cstheme="majorHAnsi"/>
          <w:sz w:val="21"/>
          <w:szCs w:val="21"/>
        </w:rPr>
        <w:t>student</w:t>
      </w:r>
      <w:r w:rsidRPr="00DC1401">
        <w:rPr>
          <w:rFonts w:asciiTheme="majorHAnsi" w:hAnsiTheme="majorHAnsi" w:cstheme="majorHAnsi"/>
          <w:sz w:val="21"/>
          <w:szCs w:val="21"/>
        </w:rPr>
        <w:t xml:space="preserve"> with a medical condition needs help </w:t>
      </w:r>
    </w:p>
    <w:p w14:paraId="226A05AE" w14:textId="6F09AB07" w:rsidR="00741227" w:rsidRPr="00DC1401" w:rsidRDefault="00741227" w:rsidP="00DC1401">
      <w:pPr>
        <w:pStyle w:val="NormalWeb"/>
        <w:numPr>
          <w:ilvl w:val="0"/>
          <w:numId w:val="16"/>
        </w:numPr>
        <w:rPr>
          <w:rFonts w:asciiTheme="majorHAnsi" w:hAnsiTheme="majorHAnsi" w:cstheme="majorHAnsi"/>
          <w:sz w:val="21"/>
          <w:szCs w:val="21"/>
        </w:rPr>
      </w:pPr>
      <w:r w:rsidRPr="00DC1401">
        <w:rPr>
          <w:rFonts w:asciiTheme="majorHAnsi" w:hAnsiTheme="majorHAnsi" w:cstheme="majorHAnsi"/>
          <w:sz w:val="21"/>
          <w:szCs w:val="21"/>
        </w:rPr>
        <w:t xml:space="preserve">staff who undertake responsibilities within this policy are covered by the </w:t>
      </w:r>
      <w:r w:rsidR="00DC1401">
        <w:rPr>
          <w:rFonts w:asciiTheme="majorHAnsi" w:hAnsiTheme="majorHAnsi" w:cstheme="majorHAnsi"/>
          <w:sz w:val="21"/>
          <w:szCs w:val="21"/>
        </w:rPr>
        <w:t xml:space="preserve">provisions </w:t>
      </w:r>
      <w:r w:rsidRPr="00DC1401">
        <w:rPr>
          <w:rFonts w:asciiTheme="majorHAnsi" w:hAnsiTheme="majorHAnsi" w:cstheme="majorHAnsi"/>
          <w:sz w:val="21"/>
          <w:szCs w:val="21"/>
        </w:rPr>
        <w:t xml:space="preserve">insurance </w:t>
      </w:r>
    </w:p>
    <w:p w14:paraId="5868AADE" w14:textId="77777777" w:rsidR="00741227" w:rsidRPr="00AF5812" w:rsidRDefault="00741227" w:rsidP="00741227">
      <w:pPr>
        <w:pStyle w:val="NormalWeb"/>
        <w:rPr>
          <w:rFonts w:asciiTheme="majorHAnsi" w:hAnsiTheme="majorHAnsi" w:cstheme="majorHAnsi"/>
          <w:b/>
          <w:sz w:val="21"/>
          <w:szCs w:val="21"/>
        </w:rPr>
      </w:pPr>
    </w:p>
    <w:p w14:paraId="426FEB81" w14:textId="60F311AB" w:rsidR="00741227" w:rsidRPr="00AF5812" w:rsidRDefault="00741227" w:rsidP="00741227">
      <w:pPr>
        <w:pStyle w:val="NormalWeb"/>
        <w:rPr>
          <w:rFonts w:asciiTheme="majorHAnsi" w:hAnsiTheme="majorHAnsi" w:cstheme="majorHAnsi"/>
          <w:b/>
          <w:sz w:val="21"/>
          <w:szCs w:val="21"/>
        </w:rPr>
      </w:pPr>
      <w:r w:rsidRPr="00AF5812">
        <w:rPr>
          <w:rFonts w:asciiTheme="majorHAnsi" w:hAnsiTheme="majorHAnsi" w:cstheme="majorHAnsi"/>
          <w:b/>
          <w:sz w:val="21"/>
          <w:szCs w:val="21"/>
        </w:rPr>
        <w:t xml:space="preserve">Day trips, and sporting activities </w:t>
      </w:r>
    </w:p>
    <w:p w14:paraId="05A467E3" w14:textId="77777777" w:rsidR="00DC1401" w:rsidRDefault="00741227" w:rsidP="00DC1401">
      <w:pPr>
        <w:pStyle w:val="NormalWeb"/>
        <w:numPr>
          <w:ilvl w:val="0"/>
          <w:numId w:val="17"/>
        </w:numPr>
        <w:rPr>
          <w:rFonts w:asciiTheme="majorHAnsi" w:hAnsiTheme="majorHAnsi" w:cstheme="majorHAnsi"/>
          <w:sz w:val="21"/>
          <w:szCs w:val="21"/>
        </w:rPr>
      </w:pPr>
      <w:r w:rsidRPr="00AF5812">
        <w:rPr>
          <w:rFonts w:asciiTheme="majorHAnsi" w:hAnsiTheme="majorHAnsi" w:cstheme="majorHAnsi"/>
          <w:sz w:val="21"/>
          <w:szCs w:val="21"/>
        </w:rPr>
        <w:t xml:space="preserve">where </w:t>
      </w:r>
      <w:r w:rsidR="00DC1401">
        <w:rPr>
          <w:rFonts w:asciiTheme="majorHAnsi" w:hAnsiTheme="majorHAnsi" w:cstheme="majorHAnsi"/>
          <w:sz w:val="21"/>
          <w:szCs w:val="21"/>
        </w:rPr>
        <w:t>students</w:t>
      </w:r>
      <w:r w:rsidRPr="00AF5812">
        <w:rPr>
          <w:rFonts w:asciiTheme="majorHAnsi" w:hAnsiTheme="majorHAnsi" w:cstheme="majorHAnsi"/>
          <w:sz w:val="21"/>
          <w:szCs w:val="21"/>
        </w:rPr>
        <w:t xml:space="preserve"> are required to take medicine during a day trip etc, arrangements should be made to administer them in accordance with this policy </w:t>
      </w:r>
    </w:p>
    <w:p w14:paraId="137F5906" w14:textId="77777777" w:rsidR="00DC1401" w:rsidRDefault="00DC1401" w:rsidP="00DC1401">
      <w:pPr>
        <w:pStyle w:val="NormalWeb"/>
        <w:numPr>
          <w:ilvl w:val="0"/>
          <w:numId w:val="17"/>
        </w:numPr>
        <w:rPr>
          <w:rFonts w:asciiTheme="majorHAnsi" w:hAnsiTheme="majorHAnsi" w:cstheme="majorHAnsi"/>
          <w:sz w:val="21"/>
          <w:szCs w:val="21"/>
        </w:rPr>
      </w:pPr>
      <w:r w:rsidRPr="00DC1401">
        <w:rPr>
          <w:rFonts w:asciiTheme="majorHAnsi" w:hAnsiTheme="majorHAnsi" w:cstheme="majorHAnsi"/>
          <w:sz w:val="21"/>
          <w:szCs w:val="21"/>
        </w:rPr>
        <w:t>students</w:t>
      </w:r>
      <w:r w:rsidR="00741227" w:rsidRPr="00DC1401">
        <w:rPr>
          <w:rFonts w:asciiTheme="majorHAnsi" w:hAnsiTheme="majorHAnsi" w:cstheme="majorHAnsi"/>
          <w:sz w:val="21"/>
          <w:szCs w:val="21"/>
        </w:rPr>
        <w:t xml:space="preserve"> with medical conditions should not be precluded from taking part in day trips, residential visits or sporting activities unless evidence from a clinician such as a GP states that this is not possible. </w:t>
      </w:r>
    </w:p>
    <w:p w14:paraId="35788AFE" w14:textId="584295AA" w:rsidR="00741227" w:rsidRPr="00DC1401" w:rsidRDefault="00741227" w:rsidP="00DC1401">
      <w:pPr>
        <w:pStyle w:val="NormalWeb"/>
        <w:numPr>
          <w:ilvl w:val="0"/>
          <w:numId w:val="17"/>
        </w:numPr>
        <w:rPr>
          <w:rFonts w:asciiTheme="majorHAnsi" w:hAnsiTheme="majorHAnsi" w:cstheme="majorHAnsi"/>
          <w:sz w:val="21"/>
          <w:szCs w:val="21"/>
        </w:rPr>
      </w:pPr>
      <w:r w:rsidRPr="00DC1401">
        <w:rPr>
          <w:rFonts w:asciiTheme="majorHAnsi" w:hAnsiTheme="majorHAnsi" w:cstheme="majorHAnsi"/>
          <w:sz w:val="21"/>
          <w:szCs w:val="21"/>
        </w:rPr>
        <w:t xml:space="preserve">teachers should be aware of how a </w:t>
      </w:r>
      <w:r w:rsidR="00DC1401">
        <w:rPr>
          <w:rFonts w:asciiTheme="majorHAnsi" w:hAnsiTheme="majorHAnsi" w:cstheme="majorHAnsi"/>
          <w:sz w:val="21"/>
          <w:szCs w:val="21"/>
        </w:rPr>
        <w:t>student</w:t>
      </w:r>
      <w:r w:rsidRPr="00DC1401">
        <w:rPr>
          <w:rFonts w:asciiTheme="majorHAnsi" w:hAnsiTheme="majorHAnsi" w:cstheme="majorHAnsi"/>
          <w:sz w:val="21"/>
          <w:szCs w:val="21"/>
        </w:rPr>
        <w:t xml:space="preserve">'s medical condition may impact on their participation </w:t>
      </w:r>
      <w:r w:rsidR="00DC1401">
        <w:rPr>
          <w:rFonts w:asciiTheme="majorHAnsi" w:hAnsiTheme="majorHAnsi" w:cstheme="majorHAnsi"/>
          <w:sz w:val="21"/>
          <w:szCs w:val="21"/>
        </w:rPr>
        <w:t xml:space="preserve">and </w:t>
      </w:r>
      <w:r w:rsidRPr="00DC1401">
        <w:rPr>
          <w:rFonts w:asciiTheme="majorHAnsi" w:hAnsiTheme="majorHAnsi" w:cstheme="majorHAnsi"/>
          <w:sz w:val="21"/>
          <w:szCs w:val="21"/>
        </w:rPr>
        <w:t xml:space="preserve">consider any reasonable adjustments that may need to be made to enable pupils with medical conditions to participate fully and safely on visits. </w:t>
      </w:r>
    </w:p>
    <w:p w14:paraId="6C78FFF9" w14:textId="77777777" w:rsidR="00741227" w:rsidRPr="00AF5812" w:rsidRDefault="00741227" w:rsidP="00741227">
      <w:pPr>
        <w:pStyle w:val="NormalWeb"/>
        <w:jc w:val="both"/>
        <w:rPr>
          <w:rFonts w:asciiTheme="majorHAnsi" w:hAnsiTheme="majorHAnsi" w:cstheme="majorHAnsi"/>
          <w:b/>
          <w:sz w:val="21"/>
          <w:szCs w:val="21"/>
        </w:rPr>
      </w:pPr>
      <w:r w:rsidRPr="00AF5812">
        <w:rPr>
          <w:rFonts w:asciiTheme="majorHAnsi" w:hAnsiTheme="majorHAnsi" w:cstheme="majorHAnsi"/>
          <w:b/>
          <w:sz w:val="21"/>
          <w:szCs w:val="21"/>
        </w:rPr>
        <w:lastRenderedPageBreak/>
        <w:t xml:space="preserve">Unacceptable practice </w:t>
      </w:r>
    </w:p>
    <w:p w14:paraId="7900DB28" w14:textId="77777777" w:rsidR="00741227" w:rsidRPr="00AF5812" w:rsidRDefault="00741227" w:rsidP="00741227">
      <w:pPr>
        <w:pStyle w:val="NormalWeb"/>
        <w:rPr>
          <w:rFonts w:asciiTheme="majorHAnsi" w:hAnsiTheme="majorHAnsi" w:cstheme="majorHAnsi"/>
          <w:sz w:val="21"/>
          <w:szCs w:val="21"/>
        </w:rPr>
      </w:pPr>
      <w:r w:rsidRPr="00AF5812">
        <w:rPr>
          <w:rFonts w:asciiTheme="majorHAnsi" w:hAnsiTheme="majorHAnsi" w:cstheme="majorHAnsi"/>
          <w:sz w:val="21"/>
          <w:szCs w:val="21"/>
        </w:rPr>
        <w:t xml:space="preserve">The following are generally considered to be unacceptable </w:t>
      </w:r>
      <w:proofErr w:type="gramStart"/>
      <w:r w:rsidRPr="00AF5812">
        <w:rPr>
          <w:rFonts w:asciiTheme="majorHAnsi" w:hAnsiTheme="majorHAnsi" w:cstheme="majorHAnsi"/>
          <w:sz w:val="21"/>
          <w:szCs w:val="21"/>
        </w:rPr>
        <w:t>practice:-</w:t>
      </w:r>
      <w:proofErr w:type="gramEnd"/>
      <w:r w:rsidRPr="00AF5812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30E4765B" w14:textId="77777777" w:rsidR="00741227" w:rsidRPr="00AF5812" w:rsidRDefault="00741227" w:rsidP="00741227">
      <w:pPr>
        <w:pStyle w:val="NormalWeb"/>
        <w:numPr>
          <w:ilvl w:val="0"/>
          <w:numId w:val="6"/>
        </w:numPr>
        <w:rPr>
          <w:rFonts w:asciiTheme="majorHAnsi" w:hAnsiTheme="majorHAnsi" w:cstheme="majorHAnsi"/>
          <w:sz w:val="21"/>
          <w:szCs w:val="21"/>
        </w:rPr>
      </w:pPr>
      <w:r w:rsidRPr="00AF5812">
        <w:rPr>
          <w:rFonts w:asciiTheme="majorHAnsi" w:hAnsiTheme="majorHAnsi" w:cstheme="majorHAnsi"/>
          <w:sz w:val="21"/>
          <w:szCs w:val="21"/>
        </w:rPr>
        <w:t xml:space="preserve">preventing children from easily accessing their inhalers and medication and administering them when necessary. </w:t>
      </w:r>
    </w:p>
    <w:p w14:paraId="479D5F65" w14:textId="77777777" w:rsidR="00741227" w:rsidRPr="00AF5812" w:rsidRDefault="00741227" w:rsidP="00741227">
      <w:pPr>
        <w:pStyle w:val="NormalWeb"/>
        <w:numPr>
          <w:ilvl w:val="0"/>
          <w:numId w:val="6"/>
        </w:numPr>
        <w:rPr>
          <w:rFonts w:asciiTheme="majorHAnsi" w:hAnsiTheme="majorHAnsi" w:cstheme="majorHAnsi"/>
          <w:sz w:val="21"/>
          <w:szCs w:val="21"/>
        </w:rPr>
      </w:pPr>
      <w:r w:rsidRPr="00AF5812">
        <w:rPr>
          <w:rFonts w:asciiTheme="majorHAnsi" w:hAnsiTheme="majorHAnsi" w:cstheme="majorHAnsi"/>
          <w:sz w:val="21"/>
          <w:szCs w:val="21"/>
        </w:rPr>
        <w:t xml:space="preserve">assuming that every child with the same condition requires the same treatments </w:t>
      </w:r>
    </w:p>
    <w:p w14:paraId="7B617377" w14:textId="77777777" w:rsidR="00741227" w:rsidRPr="00AF5812" w:rsidRDefault="00741227" w:rsidP="00741227">
      <w:pPr>
        <w:pStyle w:val="NormalWeb"/>
        <w:numPr>
          <w:ilvl w:val="0"/>
          <w:numId w:val="6"/>
        </w:numPr>
        <w:rPr>
          <w:rFonts w:asciiTheme="majorHAnsi" w:hAnsiTheme="majorHAnsi" w:cstheme="majorHAnsi"/>
          <w:sz w:val="21"/>
          <w:szCs w:val="21"/>
        </w:rPr>
      </w:pPr>
      <w:r w:rsidRPr="00AF5812">
        <w:rPr>
          <w:rFonts w:asciiTheme="majorHAnsi" w:hAnsiTheme="majorHAnsi" w:cstheme="majorHAnsi"/>
          <w:sz w:val="21"/>
          <w:szCs w:val="21"/>
        </w:rPr>
        <w:t xml:space="preserve">ignoring the views of the child or their parents; or medical evidence or opinion (although this may be challenged); </w:t>
      </w:r>
    </w:p>
    <w:p w14:paraId="64978AE6" w14:textId="0D74848F" w:rsidR="00741227" w:rsidRPr="00AF5812" w:rsidRDefault="00741227" w:rsidP="00741227">
      <w:pPr>
        <w:pStyle w:val="NormalWeb"/>
        <w:numPr>
          <w:ilvl w:val="0"/>
          <w:numId w:val="6"/>
        </w:numPr>
        <w:rPr>
          <w:rFonts w:asciiTheme="majorHAnsi" w:hAnsiTheme="majorHAnsi" w:cstheme="majorHAnsi"/>
          <w:sz w:val="21"/>
          <w:szCs w:val="21"/>
        </w:rPr>
      </w:pPr>
      <w:r w:rsidRPr="00AF5812">
        <w:rPr>
          <w:rFonts w:asciiTheme="majorHAnsi" w:hAnsiTheme="majorHAnsi" w:cstheme="majorHAnsi"/>
          <w:sz w:val="21"/>
          <w:szCs w:val="21"/>
        </w:rPr>
        <w:t xml:space="preserve">sending children with medical conditions home frequently or preventing them from staying for normal activities, including lunch, unless this is specified in their individual healthcare plans; </w:t>
      </w:r>
    </w:p>
    <w:p w14:paraId="54D3687B" w14:textId="77777777" w:rsidR="00741227" w:rsidRPr="00AF5812" w:rsidRDefault="00741227" w:rsidP="00741227">
      <w:pPr>
        <w:pStyle w:val="NormalWeb"/>
        <w:numPr>
          <w:ilvl w:val="0"/>
          <w:numId w:val="6"/>
        </w:numPr>
        <w:rPr>
          <w:rFonts w:asciiTheme="majorHAnsi" w:hAnsiTheme="majorHAnsi" w:cstheme="majorHAnsi"/>
          <w:sz w:val="21"/>
          <w:szCs w:val="21"/>
        </w:rPr>
      </w:pPr>
      <w:r w:rsidRPr="00AF5812">
        <w:rPr>
          <w:rFonts w:asciiTheme="majorHAnsi" w:hAnsiTheme="majorHAnsi" w:cstheme="majorHAnsi"/>
          <w:sz w:val="21"/>
          <w:szCs w:val="21"/>
        </w:rPr>
        <w:t xml:space="preserve">penalising children for their attendance record if their absences are related to their medical condition </w:t>
      </w:r>
      <w:proofErr w:type="spellStart"/>
      <w:proofErr w:type="gramStart"/>
      <w:r w:rsidRPr="00AF5812">
        <w:rPr>
          <w:rFonts w:asciiTheme="majorHAnsi" w:hAnsiTheme="majorHAnsi" w:cstheme="majorHAnsi"/>
          <w:sz w:val="21"/>
          <w:szCs w:val="21"/>
        </w:rPr>
        <w:t>eg</w:t>
      </w:r>
      <w:proofErr w:type="spellEnd"/>
      <w:proofErr w:type="gramEnd"/>
      <w:r w:rsidRPr="00AF5812">
        <w:rPr>
          <w:rFonts w:asciiTheme="majorHAnsi" w:hAnsiTheme="majorHAnsi" w:cstheme="majorHAnsi"/>
          <w:sz w:val="21"/>
          <w:szCs w:val="21"/>
        </w:rPr>
        <w:t xml:space="preserve"> hospital appointments; </w:t>
      </w:r>
    </w:p>
    <w:p w14:paraId="4D5C1C36" w14:textId="2717DF59" w:rsidR="00741227" w:rsidRPr="00AF5812" w:rsidRDefault="00741227" w:rsidP="00741227">
      <w:pPr>
        <w:pStyle w:val="NormalWeb"/>
        <w:numPr>
          <w:ilvl w:val="0"/>
          <w:numId w:val="6"/>
        </w:numPr>
        <w:rPr>
          <w:rFonts w:asciiTheme="majorHAnsi" w:hAnsiTheme="majorHAnsi" w:cstheme="majorHAnsi"/>
          <w:sz w:val="21"/>
          <w:szCs w:val="21"/>
        </w:rPr>
      </w:pPr>
      <w:r w:rsidRPr="00AF5812">
        <w:rPr>
          <w:rFonts w:asciiTheme="majorHAnsi" w:hAnsiTheme="majorHAnsi" w:cstheme="majorHAnsi"/>
          <w:sz w:val="21"/>
          <w:szCs w:val="21"/>
        </w:rPr>
        <w:t xml:space="preserve">preventing </w:t>
      </w:r>
      <w:r w:rsidR="00DC1401">
        <w:rPr>
          <w:rFonts w:asciiTheme="majorHAnsi" w:hAnsiTheme="majorHAnsi" w:cstheme="majorHAnsi"/>
          <w:sz w:val="21"/>
          <w:szCs w:val="21"/>
        </w:rPr>
        <w:t xml:space="preserve">students </w:t>
      </w:r>
      <w:r w:rsidRPr="00AF5812">
        <w:rPr>
          <w:rFonts w:asciiTheme="majorHAnsi" w:hAnsiTheme="majorHAnsi" w:cstheme="majorHAnsi"/>
          <w:sz w:val="21"/>
          <w:szCs w:val="21"/>
        </w:rPr>
        <w:t xml:space="preserve">from drinking, eating or taking toilet or other breaks whenever they need to in order to manage their medical condition effectively; </w:t>
      </w:r>
    </w:p>
    <w:p w14:paraId="61B3222D" w14:textId="5B311055" w:rsidR="00741227" w:rsidRPr="00AF5812" w:rsidRDefault="00741227" w:rsidP="00741227">
      <w:pPr>
        <w:pStyle w:val="NormalWeb"/>
        <w:numPr>
          <w:ilvl w:val="0"/>
          <w:numId w:val="6"/>
        </w:numPr>
        <w:rPr>
          <w:rFonts w:asciiTheme="majorHAnsi" w:hAnsiTheme="majorHAnsi" w:cstheme="majorHAnsi"/>
          <w:sz w:val="21"/>
          <w:szCs w:val="21"/>
        </w:rPr>
      </w:pPr>
      <w:r w:rsidRPr="00AF5812">
        <w:rPr>
          <w:rFonts w:asciiTheme="majorHAnsi" w:hAnsiTheme="majorHAnsi" w:cstheme="majorHAnsi"/>
          <w:sz w:val="21"/>
          <w:szCs w:val="21"/>
        </w:rPr>
        <w:t xml:space="preserve">requiring parents, or making them feel obliged, to attend </w:t>
      </w:r>
      <w:r w:rsidR="00EB2291" w:rsidRPr="00AF5812">
        <w:rPr>
          <w:rFonts w:asciiTheme="majorHAnsi" w:hAnsiTheme="majorHAnsi" w:cstheme="majorHAnsi"/>
          <w:sz w:val="21"/>
          <w:szCs w:val="21"/>
        </w:rPr>
        <w:t>Bilbrough Country Calssroom</w:t>
      </w:r>
      <w:r w:rsidRPr="00AF5812">
        <w:rPr>
          <w:rFonts w:asciiTheme="majorHAnsi" w:hAnsiTheme="majorHAnsi" w:cstheme="majorHAnsi"/>
          <w:sz w:val="21"/>
          <w:szCs w:val="21"/>
        </w:rPr>
        <w:t xml:space="preserve"> to administer medication or provide medical support to their child, including with toileting issues. </w:t>
      </w:r>
    </w:p>
    <w:p w14:paraId="02862D17" w14:textId="77777777" w:rsidR="00DC1401" w:rsidRDefault="00DC1401" w:rsidP="00741227">
      <w:pPr>
        <w:pStyle w:val="NormalWeb"/>
        <w:rPr>
          <w:rFonts w:asciiTheme="majorHAnsi" w:hAnsiTheme="majorHAnsi" w:cstheme="majorHAnsi"/>
          <w:sz w:val="21"/>
          <w:szCs w:val="21"/>
        </w:rPr>
      </w:pPr>
    </w:p>
    <w:p w14:paraId="2ED51DDA" w14:textId="044C69DE" w:rsidR="00741227" w:rsidRPr="00AF5812" w:rsidRDefault="00741227" w:rsidP="00741227">
      <w:pPr>
        <w:pStyle w:val="NormalWeb"/>
        <w:rPr>
          <w:rFonts w:asciiTheme="majorHAnsi" w:hAnsiTheme="majorHAnsi" w:cstheme="majorHAnsi"/>
          <w:b/>
          <w:sz w:val="21"/>
          <w:szCs w:val="21"/>
        </w:rPr>
      </w:pPr>
      <w:r w:rsidRPr="00AF5812">
        <w:rPr>
          <w:rFonts w:asciiTheme="majorHAnsi" w:hAnsiTheme="majorHAnsi" w:cstheme="majorHAnsi"/>
          <w:b/>
          <w:sz w:val="21"/>
          <w:szCs w:val="21"/>
        </w:rPr>
        <w:t xml:space="preserve">Complaints </w:t>
      </w:r>
    </w:p>
    <w:p w14:paraId="40E6F3A9" w14:textId="63DDDE18" w:rsidR="00741227" w:rsidRPr="00AF5812" w:rsidRDefault="00741227" w:rsidP="00741227">
      <w:pPr>
        <w:pStyle w:val="NormalWeb"/>
        <w:rPr>
          <w:rFonts w:asciiTheme="majorHAnsi" w:hAnsiTheme="majorHAnsi" w:cstheme="majorHAnsi"/>
          <w:sz w:val="21"/>
          <w:szCs w:val="21"/>
        </w:rPr>
      </w:pPr>
      <w:r w:rsidRPr="00AF5812">
        <w:rPr>
          <w:rFonts w:asciiTheme="majorHAnsi" w:hAnsiTheme="majorHAnsi" w:cstheme="majorHAnsi"/>
          <w:sz w:val="21"/>
          <w:szCs w:val="21"/>
        </w:rPr>
        <w:t xml:space="preserve">If parents or </w:t>
      </w:r>
      <w:r w:rsidR="00DC1401">
        <w:rPr>
          <w:rFonts w:asciiTheme="majorHAnsi" w:hAnsiTheme="majorHAnsi" w:cstheme="majorHAnsi"/>
          <w:sz w:val="21"/>
          <w:szCs w:val="21"/>
        </w:rPr>
        <w:t>students</w:t>
      </w:r>
      <w:r w:rsidRPr="00AF5812">
        <w:rPr>
          <w:rFonts w:asciiTheme="majorHAnsi" w:hAnsiTheme="majorHAnsi" w:cstheme="majorHAnsi"/>
          <w:sz w:val="21"/>
          <w:szCs w:val="21"/>
        </w:rPr>
        <w:t xml:space="preserve"> are dissatisfied with the support provided by </w:t>
      </w:r>
      <w:proofErr w:type="spellStart"/>
      <w:r w:rsidR="00303996">
        <w:rPr>
          <w:rFonts w:asciiTheme="majorHAnsi" w:hAnsiTheme="majorHAnsi" w:cstheme="majorHAnsi"/>
          <w:sz w:val="21"/>
          <w:szCs w:val="21"/>
        </w:rPr>
        <w:t>Bilbrough</w:t>
      </w:r>
      <w:proofErr w:type="spellEnd"/>
      <w:r w:rsidR="00303996">
        <w:rPr>
          <w:rFonts w:asciiTheme="majorHAnsi" w:hAnsiTheme="majorHAnsi" w:cstheme="majorHAnsi"/>
          <w:sz w:val="21"/>
          <w:szCs w:val="21"/>
        </w:rPr>
        <w:t xml:space="preserve"> Country Classroom</w:t>
      </w:r>
      <w:r w:rsidRPr="00AF5812">
        <w:rPr>
          <w:rFonts w:asciiTheme="majorHAnsi" w:hAnsiTheme="majorHAnsi" w:cstheme="majorHAnsi"/>
          <w:sz w:val="21"/>
          <w:szCs w:val="21"/>
        </w:rPr>
        <w:t xml:space="preserve">, they should discuss their concerns directly with the </w:t>
      </w:r>
      <w:r w:rsidR="00303996">
        <w:rPr>
          <w:rFonts w:asciiTheme="majorHAnsi" w:hAnsiTheme="majorHAnsi" w:cstheme="majorHAnsi"/>
          <w:sz w:val="21"/>
          <w:szCs w:val="21"/>
        </w:rPr>
        <w:t>provision</w:t>
      </w:r>
      <w:r w:rsidRPr="00AF5812">
        <w:rPr>
          <w:rFonts w:asciiTheme="majorHAnsi" w:hAnsiTheme="majorHAnsi" w:cstheme="majorHAnsi"/>
          <w:sz w:val="21"/>
          <w:szCs w:val="21"/>
        </w:rPr>
        <w:t xml:space="preserve">. If, for whatever reason, this does not resolve the issue, they may make a formal complaint via the complaints procedure. Making a formal complaint to the Department for Education should only occur if it comes within scope of section 496/497 of the Education Act 1996 and after other attempts at resolution have been exhausted. </w:t>
      </w:r>
    </w:p>
    <w:p w14:paraId="771E6E76" w14:textId="77777777" w:rsidR="00E35935" w:rsidRPr="00AF5812" w:rsidRDefault="00E35935">
      <w:pPr>
        <w:rPr>
          <w:rFonts w:asciiTheme="majorHAnsi" w:hAnsiTheme="majorHAnsi" w:cstheme="majorHAnsi"/>
          <w:sz w:val="21"/>
          <w:szCs w:val="21"/>
        </w:rPr>
      </w:pPr>
    </w:p>
    <w:p w14:paraId="65809D6D" w14:textId="77777777" w:rsidR="00741227" w:rsidRPr="00AF5812" w:rsidRDefault="00741227">
      <w:pPr>
        <w:rPr>
          <w:rFonts w:asciiTheme="majorHAnsi" w:hAnsiTheme="majorHAnsi" w:cstheme="majorHAnsi"/>
          <w:sz w:val="21"/>
          <w:szCs w:val="21"/>
        </w:rPr>
      </w:pPr>
    </w:p>
    <w:p w14:paraId="5E46FFC0" w14:textId="77777777" w:rsidR="00741227" w:rsidRPr="00AF5812" w:rsidRDefault="00741227">
      <w:pPr>
        <w:rPr>
          <w:rFonts w:asciiTheme="majorHAnsi" w:hAnsiTheme="majorHAnsi" w:cstheme="majorHAnsi"/>
          <w:sz w:val="21"/>
          <w:szCs w:val="21"/>
        </w:rPr>
      </w:pPr>
    </w:p>
    <w:p w14:paraId="64CE4C2E" w14:textId="77777777" w:rsidR="00741227" w:rsidRPr="00AF5812" w:rsidRDefault="00741227">
      <w:pPr>
        <w:rPr>
          <w:rFonts w:asciiTheme="majorHAnsi" w:hAnsiTheme="majorHAnsi" w:cstheme="majorHAnsi"/>
          <w:sz w:val="21"/>
          <w:szCs w:val="21"/>
        </w:rPr>
      </w:pPr>
    </w:p>
    <w:p w14:paraId="594D5BF9" w14:textId="77777777" w:rsidR="00741227" w:rsidRPr="00AF5812" w:rsidRDefault="00741227">
      <w:pPr>
        <w:rPr>
          <w:rFonts w:asciiTheme="majorHAnsi" w:hAnsiTheme="majorHAnsi" w:cstheme="majorHAnsi"/>
          <w:sz w:val="21"/>
          <w:szCs w:val="21"/>
        </w:rPr>
      </w:pPr>
    </w:p>
    <w:p w14:paraId="5BD02BAF" w14:textId="23854AB3" w:rsidR="00AF5812" w:rsidRPr="00AF5812" w:rsidRDefault="009C69CB" w:rsidP="00AF5812">
      <w:pPr>
        <w:jc w:val="both"/>
        <w:rPr>
          <w:rFonts w:asciiTheme="majorHAnsi" w:hAnsiTheme="majorHAnsi" w:cstheme="majorHAnsi"/>
          <w:sz w:val="21"/>
          <w:szCs w:val="21"/>
        </w:rPr>
      </w:pPr>
      <w:r w:rsidRPr="00AF5812">
        <w:rPr>
          <w:rFonts w:asciiTheme="majorHAnsi" w:hAnsiTheme="majorHAnsi" w:cstheme="majorHAnsi"/>
          <w:sz w:val="21"/>
          <w:szCs w:val="21"/>
        </w:rPr>
        <w:t>Signed:</w:t>
      </w:r>
      <w:r w:rsidRPr="00AF5812">
        <w:rPr>
          <w:rFonts w:asciiTheme="majorHAnsi" w:hAnsiTheme="majorHAnsi" w:cstheme="majorHAnsi"/>
          <w:sz w:val="21"/>
          <w:szCs w:val="21"/>
        </w:rPr>
        <w:tab/>
      </w:r>
      <w:r w:rsidR="00AF5812" w:rsidRPr="00AF5812">
        <w:rPr>
          <w:rFonts w:asciiTheme="majorHAnsi" w:hAnsiTheme="majorHAnsi" w:cstheme="majorHAnsi"/>
          <w:sz w:val="21"/>
          <w:szCs w:val="21"/>
        </w:rPr>
        <w:tab/>
      </w:r>
      <w:r w:rsidR="00AF5812" w:rsidRPr="00AF5812">
        <w:rPr>
          <w:rFonts w:ascii="Brush Script MT" w:eastAsia="Brush Script MT" w:hAnsi="Brush Script MT" w:cs="Brush Script MT"/>
          <w:sz w:val="28"/>
          <w:szCs w:val="28"/>
        </w:rPr>
        <w:tab/>
        <w:t>R Davison</w:t>
      </w:r>
      <w:r w:rsidRPr="00AF5812">
        <w:rPr>
          <w:rFonts w:asciiTheme="majorHAnsi" w:hAnsiTheme="majorHAnsi" w:cstheme="majorHAnsi"/>
          <w:sz w:val="21"/>
          <w:szCs w:val="21"/>
        </w:rPr>
        <w:tab/>
      </w:r>
      <w:r w:rsidRPr="00AF5812">
        <w:rPr>
          <w:rFonts w:asciiTheme="majorHAnsi" w:hAnsiTheme="majorHAnsi" w:cstheme="majorHAnsi"/>
          <w:sz w:val="21"/>
          <w:szCs w:val="21"/>
        </w:rPr>
        <w:tab/>
      </w:r>
    </w:p>
    <w:p w14:paraId="07CE4271" w14:textId="5F0EF4BF" w:rsidR="009C69CB" w:rsidRPr="00AF5812" w:rsidRDefault="009C69CB" w:rsidP="00AF5812">
      <w:pPr>
        <w:ind w:left="1440" w:firstLine="720"/>
        <w:jc w:val="both"/>
        <w:rPr>
          <w:rFonts w:asciiTheme="majorHAnsi" w:hAnsiTheme="majorHAnsi" w:cstheme="majorHAnsi"/>
          <w:sz w:val="21"/>
          <w:szCs w:val="21"/>
        </w:rPr>
      </w:pPr>
      <w:r w:rsidRPr="00AF5812">
        <w:rPr>
          <w:rFonts w:asciiTheme="majorHAnsi" w:hAnsiTheme="majorHAnsi" w:cstheme="majorHAnsi"/>
          <w:sz w:val="21"/>
          <w:szCs w:val="21"/>
        </w:rPr>
        <w:t>R Davison, Proprietor</w:t>
      </w:r>
      <w:r w:rsidRPr="00AF5812">
        <w:rPr>
          <w:rFonts w:asciiTheme="majorHAnsi" w:hAnsiTheme="majorHAnsi" w:cstheme="majorHAnsi"/>
          <w:sz w:val="21"/>
          <w:szCs w:val="21"/>
        </w:rPr>
        <w:tab/>
      </w:r>
    </w:p>
    <w:p w14:paraId="0ED79A82" w14:textId="77777777" w:rsidR="009C69CB" w:rsidRPr="00AF5812" w:rsidRDefault="009C69CB" w:rsidP="009C69CB">
      <w:pPr>
        <w:pStyle w:val="ListParagraph"/>
        <w:jc w:val="both"/>
        <w:rPr>
          <w:rFonts w:asciiTheme="majorHAnsi" w:hAnsiTheme="majorHAnsi" w:cstheme="majorHAnsi"/>
          <w:sz w:val="21"/>
          <w:szCs w:val="21"/>
        </w:rPr>
      </w:pPr>
    </w:p>
    <w:p w14:paraId="004F1C36" w14:textId="77777777" w:rsidR="009C69CB" w:rsidRPr="00AF5812" w:rsidRDefault="009C69CB" w:rsidP="009C69CB">
      <w:pPr>
        <w:pStyle w:val="ListParagraph"/>
        <w:jc w:val="both"/>
        <w:rPr>
          <w:rFonts w:asciiTheme="majorHAnsi" w:hAnsiTheme="majorHAnsi" w:cstheme="majorHAnsi"/>
          <w:sz w:val="21"/>
          <w:szCs w:val="21"/>
        </w:rPr>
      </w:pPr>
    </w:p>
    <w:p w14:paraId="75F9F2D2" w14:textId="77777777" w:rsidR="009C69CB" w:rsidRPr="00AF5812" w:rsidRDefault="009C69CB" w:rsidP="009C69CB">
      <w:pPr>
        <w:pStyle w:val="ListParagraph"/>
        <w:jc w:val="both"/>
        <w:rPr>
          <w:rFonts w:asciiTheme="majorHAnsi" w:hAnsiTheme="majorHAnsi" w:cstheme="majorHAnsi"/>
          <w:sz w:val="21"/>
          <w:szCs w:val="21"/>
        </w:rPr>
      </w:pPr>
    </w:p>
    <w:p w14:paraId="47BEC169" w14:textId="08FB2437" w:rsidR="009C69CB" w:rsidRPr="00DC1401" w:rsidRDefault="009C69CB" w:rsidP="00DC1401">
      <w:pPr>
        <w:jc w:val="both"/>
        <w:rPr>
          <w:rFonts w:asciiTheme="majorHAnsi" w:hAnsiTheme="majorHAnsi" w:cstheme="majorHAnsi"/>
          <w:sz w:val="21"/>
          <w:szCs w:val="21"/>
        </w:rPr>
      </w:pPr>
      <w:r w:rsidRPr="00AF5812">
        <w:rPr>
          <w:rFonts w:asciiTheme="majorHAnsi" w:hAnsiTheme="majorHAnsi" w:cstheme="majorHAnsi"/>
          <w:sz w:val="21"/>
          <w:szCs w:val="21"/>
        </w:rPr>
        <w:t>Dated:</w:t>
      </w:r>
      <w:r w:rsidRPr="00AF5812">
        <w:rPr>
          <w:rFonts w:asciiTheme="majorHAnsi" w:hAnsiTheme="majorHAnsi" w:cstheme="majorHAnsi"/>
          <w:sz w:val="21"/>
          <w:szCs w:val="21"/>
        </w:rPr>
        <w:tab/>
      </w:r>
      <w:r w:rsidRPr="00AF5812">
        <w:rPr>
          <w:rFonts w:asciiTheme="majorHAnsi" w:hAnsiTheme="majorHAnsi" w:cstheme="majorHAnsi"/>
          <w:sz w:val="21"/>
          <w:szCs w:val="21"/>
        </w:rPr>
        <w:tab/>
      </w:r>
      <w:r w:rsidRPr="00AF5812">
        <w:rPr>
          <w:rFonts w:asciiTheme="majorHAnsi" w:hAnsiTheme="majorHAnsi" w:cstheme="majorHAnsi"/>
          <w:sz w:val="21"/>
          <w:szCs w:val="21"/>
        </w:rPr>
        <w:tab/>
      </w:r>
      <w:r w:rsidR="00AF5812">
        <w:rPr>
          <w:rFonts w:asciiTheme="majorHAnsi" w:hAnsiTheme="majorHAnsi" w:cstheme="majorHAnsi"/>
          <w:sz w:val="21"/>
          <w:szCs w:val="21"/>
        </w:rPr>
        <w:t>9</w:t>
      </w:r>
      <w:r w:rsidRPr="00AF5812">
        <w:rPr>
          <w:rFonts w:asciiTheme="majorHAnsi" w:hAnsiTheme="majorHAnsi" w:cstheme="majorHAnsi"/>
          <w:sz w:val="21"/>
          <w:szCs w:val="21"/>
          <w:vertAlign w:val="superscript"/>
        </w:rPr>
        <w:t>th</w:t>
      </w:r>
      <w:r w:rsidR="00452292" w:rsidRPr="00AF5812">
        <w:rPr>
          <w:rFonts w:asciiTheme="majorHAnsi" w:hAnsiTheme="majorHAnsi" w:cstheme="majorHAnsi"/>
          <w:sz w:val="21"/>
          <w:szCs w:val="21"/>
        </w:rPr>
        <w:t xml:space="preserve"> September 20</w:t>
      </w:r>
      <w:r w:rsidR="006F668E" w:rsidRPr="00AF5812">
        <w:rPr>
          <w:rFonts w:asciiTheme="majorHAnsi" w:hAnsiTheme="majorHAnsi" w:cstheme="majorHAnsi"/>
          <w:sz w:val="21"/>
          <w:szCs w:val="21"/>
        </w:rPr>
        <w:t>2</w:t>
      </w:r>
      <w:r w:rsidR="00E04D17">
        <w:rPr>
          <w:rFonts w:asciiTheme="majorHAnsi" w:hAnsiTheme="majorHAnsi" w:cstheme="majorHAnsi"/>
          <w:sz w:val="21"/>
          <w:szCs w:val="21"/>
        </w:rPr>
        <w:t>3</w:t>
      </w:r>
      <w:r w:rsidRPr="00AF5812">
        <w:rPr>
          <w:rFonts w:asciiTheme="majorHAnsi" w:hAnsiTheme="majorHAnsi" w:cstheme="majorHAnsi"/>
          <w:sz w:val="21"/>
          <w:szCs w:val="21"/>
        </w:rPr>
        <w:tab/>
      </w:r>
      <w:r w:rsidRPr="00AF5812">
        <w:rPr>
          <w:rFonts w:asciiTheme="majorHAnsi" w:hAnsiTheme="majorHAnsi" w:cstheme="majorHAnsi"/>
          <w:sz w:val="21"/>
          <w:szCs w:val="21"/>
        </w:rPr>
        <w:tab/>
      </w:r>
    </w:p>
    <w:p w14:paraId="5C179228" w14:textId="77777777" w:rsidR="009C69CB" w:rsidRPr="00AF5812" w:rsidRDefault="009C69CB" w:rsidP="009C69CB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0F4EE7C5" w14:textId="60826854" w:rsidR="009C69CB" w:rsidRPr="00AF5812" w:rsidRDefault="00452292" w:rsidP="00AF5812">
      <w:pPr>
        <w:jc w:val="both"/>
        <w:rPr>
          <w:rFonts w:asciiTheme="majorHAnsi" w:hAnsiTheme="majorHAnsi" w:cstheme="majorHAnsi"/>
          <w:sz w:val="21"/>
          <w:szCs w:val="21"/>
        </w:rPr>
      </w:pPr>
      <w:r w:rsidRPr="00AF5812">
        <w:rPr>
          <w:rFonts w:asciiTheme="majorHAnsi" w:hAnsiTheme="majorHAnsi" w:cstheme="majorHAnsi"/>
          <w:sz w:val="21"/>
          <w:szCs w:val="21"/>
        </w:rPr>
        <w:t>Review Date:</w:t>
      </w:r>
      <w:r w:rsidRPr="00AF5812">
        <w:rPr>
          <w:rFonts w:asciiTheme="majorHAnsi" w:hAnsiTheme="majorHAnsi" w:cstheme="majorHAnsi"/>
          <w:sz w:val="21"/>
          <w:szCs w:val="21"/>
        </w:rPr>
        <w:tab/>
      </w:r>
      <w:r w:rsidRPr="00AF5812">
        <w:rPr>
          <w:rFonts w:asciiTheme="majorHAnsi" w:hAnsiTheme="majorHAnsi" w:cstheme="majorHAnsi"/>
          <w:sz w:val="21"/>
          <w:szCs w:val="21"/>
        </w:rPr>
        <w:tab/>
        <w:t>September 202</w:t>
      </w:r>
      <w:r w:rsidR="00E04D17">
        <w:rPr>
          <w:rFonts w:asciiTheme="majorHAnsi" w:hAnsiTheme="majorHAnsi" w:cstheme="majorHAnsi"/>
          <w:sz w:val="21"/>
          <w:szCs w:val="21"/>
        </w:rPr>
        <w:t>4</w:t>
      </w:r>
    </w:p>
    <w:p w14:paraId="611E1EDF" w14:textId="77777777" w:rsidR="009C69CB" w:rsidRPr="00AF5812" w:rsidRDefault="009C69CB" w:rsidP="009C69CB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5B933497" w14:textId="77777777" w:rsidR="009C69CB" w:rsidRPr="00AF5812" w:rsidRDefault="009C69CB" w:rsidP="009C69CB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39556E0E" w14:textId="77777777" w:rsidR="00741227" w:rsidRPr="00AF5812" w:rsidRDefault="00741227">
      <w:pPr>
        <w:rPr>
          <w:rFonts w:asciiTheme="majorHAnsi" w:hAnsiTheme="majorHAnsi" w:cstheme="majorHAnsi"/>
          <w:sz w:val="21"/>
          <w:szCs w:val="21"/>
        </w:rPr>
      </w:pPr>
    </w:p>
    <w:sectPr w:rsidR="00741227" w:rsidRPr="00AF5812" w:rsidSect="00F845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뺭맣뫝◀ӧ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altName w:val="﷽﷽﷽﷽﷽﷽﷽﷽ript MT"/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14407"/>
    <w:multiLevelType w:val="multilevel"/>
    <w:tmpl w:val="A6603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F2C0B"/>
    <w:multiLevelType w:val="hybridMultilevel"/>
    <w:tmpl w:val="2BA48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F2F6F"/>
    <w:multiLevelType w:val="multilevel"/>
    <w:tmpl w:val="F7E49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AE01D6"/>
    <w:multiLevelType w:val="hybridMultilevel"/>
    <w:tmpl w:val="2D465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E23B5"/>
    <w:multiLevelType w:val="hybridMultilevel"/>
    <w:tmpl w:val="4086A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D25C9"/>
    <w:multiLevelType w:val="hybridMultilevel"/>
    <w:tmpl w:val="50F05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711602"/>
    <w:multiLevelType w:val="hybridMultilevel"/>
    <w:tmpl w:val="0E3A3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C180A"/>
    <w:multiLevelType w:val="hybridMultilevel"/>
    <w:tmpl w:val="B0A8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A5397"/>
    <w:multiLevelType w:val="hybridMultilevel"/>
    <w:tmpl w:val="24D0A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871B3"/>
    <w:multiLevelType w:val="hybridMultilevel"/>
    <w:tmpl w:val="0C72C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609D9"/>
    <w:multiLevelType w:val="multilevel"/>
    <w:tmpl w:val="0C76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A34157"/>
    <w:multiLevelType w:val="hybridMultilevel"/>
    <w:tmpl w:val="DFA2C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5407D5"/>
    <w:multiLevelType w:val="multilevel"/>
    <w:tmpl w:val="5752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B215AB"/>
    <w:multiLevelType w:val="hybridMultilevel"/>
    <w:tmpl w:val="F9EC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22FE3"/>
    <w:multiLevelType w:val="hybridMultilevel"/>
    <w:tmpl w:val="BD7839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E23E6"/>
    <w:multiLevelType w:val="multilevel"/>
    <w:tmpl w:val="AA14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237B45"/>
    <w:multiLevelType w:val="multilevel"/>
    <w:tmpl w:val="AFAE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2"/>
  </w:num>
  <w:num w:numId="5">
    <w:abstractNumId w:val="2"/>
  </w:num>
  <w:num w:numId="6">
    <w:abstractNumId w:val="10"/>
  </w:num>
  <w:num w:numId="7">
    <w:abstractNumId w:val="14"/>
  </w:num>
  <w:num w:numId="8">
    <w:abstractNumId w:val="7"/>
  </w:num>
  <w:num w:numId="9">
    <w:abstractNumId w:val="13"/>
  </w:num>
  <w:num w:numId="10">
    <w:abstractNumId w:val="3"/>
  </w:num>
  <w:num w:numId="11">
    <w:abstractNumId w:val="11"/>
  </w:num>
  <w:num w:numId="12">
    <w:abstractNumId w:val="5"/>
  </w:num>
  <w:num w:numId="13">
    <w:abstractNumId w:val="4"/>
  </w:num>
  <w:num w:numId="14">
    <w:abstractNumId w:val="1"/>
  </w:num>
  <w:num w:numId="15">
    <w:abstractNumId w:val="9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27"/>
    <w:rsid w:val="00303996"/>
    <w:rsid w:val="00452292"/>
    <w:rsid w:val="004A1F11"/>
    <w:rsid w:val="005C18EB"/>
    <w:rsid w:val="006F668E"/>
    <w:rsid w:val="00741227"/>
    <w:rsid w:val="00757E26"/>
    <w:rsid w:val="009C69CB"/>
    <w:rsid w:val="00A705F0"/>
    <w:rsid w:val="00AF5812"/>
    <w:rsid w:val="00B75F03"/>
    <w:rsid w:val="00DC1401"/>
    <w:rsid w:val="00E04D17"/>
    <w:rsid w:val="00E35935"/>
    <w:rsid w:val="00EB2291"/>
    <w:rsid w:val="00F8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F61C38"/>
  <w14:defaultImageDpi w14:val="300"/>
  <w15:docId w15:val="{BD181B64-37E7-1A41-880E-F115880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122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C69CB"/>
    <w:pPr>
      <w:ind w:left="720"/>
      <w:contextualSpacing/>
    </w:pPr>
  </w:style>
  <w:style w:type="table" w:styleId="TableGrid">
    <w:name w:val="Table Grid"/>
    <w:basedOn w:val="TableNormal"/>
    <w:uiPriority w:val="59"/>
    <w:rsid w:val="00E0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2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4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6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2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Bilbrough Country Classroom</Company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Barker</dc:creator>
  <cp:keywords/>
  <dc:description/>
  <cp:lastModifiedBy>Microsoft Office User</cp:lastModifiedBy>
  <cp:revision>2</cp:revision>
  <cp:lastPrinted>2021-09-09T18:19:00Z</cp:lastPrinted>
  <dcterms:created xsi:type="dcterms:W3CDTF">2023-10-20T08:30:00Z</dcterms:created>
  <dcterms:modified xsi:type="dcterms:W3CDTF">2023-10-20T08:30:00Z</dcterms:modified>
</cp:coreProperties>
</file>